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ECE3" w14:textId="77777777" w:rsidR="00D7679E" w:rsidRDefault="00D7679E" w:rsidP="009630DA"/>
    <w:p w14:paraId="7033F5B7" w14:textId="3ED0EC52" w:rsidR="001D0535" w:rsidRDefault="005D72B9" w:rsidP="009630DA">
      <w:r w:rsidRPr="00223A62">
        <w:t>Th</w:t>
      </w:r>
      <w:r w:rsidR="00B81014" w:rsidRPr="00223A62">
        <w:t xml:space="preserve">is </w:t>
      </w:r>
      <w:r w:rsidR="00C96C05">
        <w:t>Safety Management Plan</w:t>
      </w:r>
      <w:r w:rsidR="00113A3E">
        <w:t xml:space="preserve"> (SMP)</w:t>
      </w:r>
      <w:r w:rsidR="00C96C05">
        <w:t xml:space="preserve"> </w:t>
      </w:r>
      <w:r w:rsidR="00B81014" w:rsidRPr="00223A62">
        <w:t>checklist m</w:t>
      </w:r>
      <w:r w:rsidRPr="00223A62">
        <w:t>ust</w:t>
      </w:r>
      <w:r w:rsidR="000A4C76" w:rsidRPr="00223A62">
        <w:t xml:space="preserve"> be completed for all </w:t>
      </w:r>
      <w:r w:rsidR="00330B8E" w:rsidRPr="006625DE">
        <w:rPr>
          <w:b/>
          <w:bCs/>
        </w:rPr>
        <w:t xml:space="preserve">ARTC </w:t>
      </w:r>
      <w:r w:rsidR="000A4C76" w:rsidRPr="006625DE">
        <w:rPr>
          <w:b/>
          <w:bCs/>
        </w:rPr>
        <w:t xml:space="preserve">projects where a Principal Contractor (PC) </w:t>
      </w:r>
      <w:r w:rsidR="00B81014" w:rsidRPr="006625DE">
        <w:rPr>
          <w:b/>
          <w:bCs/>
        </w:rPr>
        <w:t>has been appointed</w:t>
      </w:r>
      <w:r w:rsidR="00B81014" w:rsidRPr="00223A62">
        <w:t>.</w:t>
      </w:r>
      <w:r w:rsidR="00113A3E">
        <w:t xml:space="preserve"> </w:t>
      </w:r>
      <w:r w:rsidR="00B81014" w:rsidRPr="00223A62">
        <w:t xml:space="preserve">The </w:t>
      </w:r>
      <w:r w:rsidR="00A87795" w:rsidRPr="00223A62">
        <w:t>PC must</w:t>
      </w:r>
      <w:r w:rsidRPr="00223A62">
        <w:t xml:space="preserve"> complete </w:t>
      </w:r>
      <w:r w:rsidR="00C93E75" w:rsidRPr="00223A62">
        <w:t xml:space="preserve">and submit </w:t>
      </w:r>
      <w:r w:rsidR="00113A3E">
        <w:t xml:space="preserve">the checklist </w:t>
      </w:r>
      <w:r w:rsidR="00C93E75" w:rsidRPr="00223A62">
        <w:t xml:space="preserve">with their </w:t>
      </w:r>
      <w:r w:rsidR="00477AD8">
        <w:t>p</w:t>
      </w:r>
      <w:r w:rsidR="00C93E75" w:rsidRPr="00223A62">
        <w:t xml:space="preserve">roject </w:t>
      </w:r>
      <w:r w:rsidR="00477AD8">
        <w:t>s</w:t>
      </w:r>
      <w:r w:rsidR="00C93E75" w:rsidRPr="00223A62">
        <w:t xml:space="preserve">pecific </w:t>
      </w:r>
      <w:r w:rsidR="00D16687" w:rsidRPr="00223A62">
        <w:t>Safety</w:t>
      </w:r>
      <w:r w:rsidR="00C93E75" w:rsidRPr="00223A62">
        <w:t xml:space="preserve"> Management Plan</w:t>
      </w:r>
      <w:r w:rsidR="00D16687" w:rsidRPr="00223A62">
        <w:t xml:space="preserve"> (SMP)</w:t>
      </w:r>
      <w:r w:rsidR="00D84393" w:rsidRPr="00223A62">
        <w:t xml:space="preserve"> to the </w:t>
      </w:r>
      <w:r w:rsidR="00D16687" w:rsidRPr="00223A62">
        <w:t xml:space="preserve">ARTC </w:t>
      </w:r>
      <w:r w:rsidR="006544A2">
        <w:t>c</w:t>
      </w:r>
      <w:r w:rsidR="00330B8E" w:rsidRPr="00223A62">
        <w:t>ontract</w:t>
      </w:r>
      <w:r w:rsidR="006544A2">
        <w:t xml:space="preserve">or </w:t>
      </w:r>
      <w:r w:rsidR="001D0535">
        <w:t>manager.</w:t>
      </w:r>
      <w:r w:rsidR="001D0535" w:rsidRPr="00223A62">
        <w:t xml:space="preserve"> </w:t>
      </w:r>
    </w:p>
    <w:p w14:paraId="36F37485" w14:textId="50086678" w:rsidR="00966DF7" w:rsidRDefault="001D0535" w:rsidP="009630DA">
      <w:r w:rsidRPr="00223A62">
        <w:t>The</w:t>
      </w:r>
      <w:r w:rsidR="00830266" w:rsidRPr="00223A62">
        <w:t xml:space="preserve"> ARTC contractor manager </w:t>
      </w:r>
      <w:r w:rsidR="00BA0AEF">
        <w:t xml:space="preserve">must approve the PC SMP and Checklist </w:t>
      </w:r>
      <w:r w:rsidR="00966DF7" w:rsidRPr="00223A62">
        <w:t>prior to works commencing.</w:t>
      </w:r>
      <w:r w:rsidR="000D42DE">
        <w:t xml:space="preserve"> </w:t>
      </w:r>
      <w:r w:rsidR="005D72B9" w:rsidRPr="00223A62">
        <w:t xml:space="preserve">This checklist shall be stored in the </w:t>
      </w:r>
      <w:r w:rsidR="007B41BA">
        <w:t xml:space="preserve">ARTC </w:t>
      </w:r>
      <w:r w:rsidR="005D72B9" w:rsidRPr="00223A62">
        <w:t xml:space="preserve">project document control system with the reviewed </w:t>
      </w:r>
      <w:r w:rsidR="00D16687" w:rsidRPr="00223A62">
        <w:t>SMP</w:t>
      </w:r>
      <w:r w:rsidR="005D72B9" w:rsidRPr="00223A62">
        <w:t xml:space="preserve"> as a verification record.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3254"/>
        <w:gridCol w:w="2009"/>
        <w:gridCol w:w="2747"/>
      </w:tblGrid>
      <w:tr w:rsidR="00084FAD" w:rsidRPr="00837DC8" w14:paraId="39F0CB48" w14:textId="77777777" w:rsidTr="00897B53">
        <w:trPr>
          <w:trHeight w:val="514"/>
        </w:trPr>
        <w:tc>
          <w:tcPr>
            <w:tcW w:w="2235" w:type="dxa"/>
            <w:shd w:val="clear" w:color="auto" w:fill="808080" w:themeFill="background1" w:themeFillShade="80"/>
            <w:vAlign w:val="center"/>
          </w:tcPr>
          <w:p w14:paraId="3613FFF8" w14:textId="77777777" w:rsidR="00084FAD" w:rsidRPr="0079339E" w:rsidRDefault="00084FAD" w:rsidP="00B77CCD">
            <w:pPr>
              <w:pStyle w:val="Title3"/>
            </w:pPr>
            <w:r>
              <w:t>Contractor:</w:t>
            </w:r>
          </w:p>
        </w:tc>
        <w:tc>
          <w:tcPr>
            <w:tcW w:w="3353" w:type="dxa"/>
            <w:vAlign w:val="center"/>
          </w:tcPr>
          <w:p w14:paraId="384F970C" w14:textId="77777777" w:rsidR="00084FAD" w:rsidRPr="00626D26" w:rsidRDefault="00084FAD" w:rsidP="00313EEC"/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60628BE9" w14:textId="46A7C770" w:rsidR="00084FAD" w:rsidRPr="0079339E" w:rsidRDefault="00084FAD" w:rsidP="00AF775E">
            <w:pPr>
              <w:pStyle w:val="Title3"/>
            </w:pPr>
            <w:r>
              <w:t>SMP Reference Number:</w:t>
            </w:r>
          </w:p>
        </w:tc>
        <w:tc>
          <w:tcPr>
            <w:tcW w:w="2829" w:type="dxa"/>
          </w:tcPr>
          <w:p w14:paraId="3F9E60B5" w14:textId="77777777" w:rsidR="00084FAD" w:rsidRPr="00626D26" w:rsidRDefault="00084FAD" w:rsidP="00313EEC"/>
        </w:tc>
      </w:tr>
      <w:tr w:rsidR="00084FAD" w:rsidRPr="00837DC8" w14:paraId="5A251B98" w14:textId="77777777" w:rsidTr="00897B53">
        <w:tc>
          <w:tcPr>
            <w:tcW w:w="2235" w:type="dxa"/>
            <w:shd w:val="clear" w:color="auto" w:fill="808080" w:themeFill="background1" w:themeFillShade="80"/>
            <w:vAlign w:val="center"/>
          </w:tcPr>
          <w:p w14:paraId="65B36697" w14:textId="7DFA4FE7" w:rsidR="00084FAD" w:rsidRPr="0079339E" w:rsidRDefault="00C8626C" w:rsidP="00B77CCD">
            <w:pPr>
              <w:pStyle w:val="Title3"/>
            </w:pPr>
            <w:r>
              <w:t>Project Name:</w:t>
            </w:r>
          </w:p>
        </w:tc>
        <w:tc>
          <w:tcPr>
            <w:tcW w:w="3353" w:type="dxa"/>
            <w:vAlign w:val="center"/>
          </w:tcPr>
          <w:p w14:paraId="2E739C1A" w14:textId="77777777" w:rsidR="00084FAD" w:rsidRPr="00626D26" w:rsidRDefault="00084FAD" w:rsidP="00313EEC"/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243864D8" w14:textId="378BCBF5" w:rsidR="00084FAD" w:rsidRPr="0079339E" w:rsidRDefault="00084FAD" w:rsidP="00AF775E">
            <w:pPr>
              <w:pStyle w:val="Title3"/>
            </w:pPr>
            <w:r>
              <w:t>SMP</w:t>
            </w:r>
            <w:r w:rsidRPr="0079339E">
              <w:t xml:space="preserve"> Revision Number:</w:t>
            </w:r>
          </w:p>
        </w:tc>
        <w:tc>
          <w:tcPr>
            <w:tcW w:w="2829" w:type="dxa"/>
          </w:tcPr>
          <w:p w14:paraId="22816C51" w14:textId="77777777" w:rsidR="00084FAD" w:rsidRPr="00626D26" w:rsidRDefault="00084FAD" w:rsidP="00313EEC"/>
        </w:tc>
      </w:tr>
      <w:tr w:rsidR="0035216C" w:rsidRPr="00837DC8" w14:paraId="4E75F5C9" w14:textId="77777777" w:rsidTr="00897B53">
        <w:tc>
          <w:tcPr>
            <w:tcW w:w="2235" w:type="dxa"/>
            <w:shd w:val="clear" w:color="auto" w:fill="808080" w:themeFill="background1" w:themeFillShade="80"/>
            <w:vAlign w:val="center"/>
          </w:tcPr>
          <w:p w14:paraId="09B568A2" w14:textId="39DA2999" w:rsidR="0035216C" w:rsidRPr="0079339E" w:rsidRDefault="005B3D64" w:rsidP="00B77CCD">
            <w:pPr>
              <w:pStyle w:val="Title3"/>
            </w:pPr>
            <w:r>
              <w:t>Contractor Representative:</w:t>
            </w:r>
          </w:p>
        </w:tc>
        <w:tc>
          <w:tcPr>
            <w:tcW w:w="3353" w:type="dxa"/>
            <w:vAlign w:val="center"/>
          </w:tcPr>
          <w:p w14:paraId="0F7BB5F8" w14:textId="77777777" w:rsidR="0035216C" w:rsidRPr="00626D26" w:rsidRDefault="0035216C" w:rsidP="00313EEC"/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18009787" w14:textId="05A6AB4F" w:rsidR="0035216C" w:rsidRPr="0079339E" w:rsidRDefault="005B3D64" w:rsidP="00AF775E">
            <w:pPr>
              <w:pStyle w:val="Title3"/>
            </w:pPr>
            <w:r>
              <w:t>Date of submission:</w:t>
            </w:r>
          </w:p>
        </w:tc>
        <w:tc>
          <w:tcPr>
            <w:tcW w:w="2829" w:type="dxa"/>
          </w:tcPr>
          <w:p w14:paraId="69C1E4DE" w14:textId="77777777" w:rsidR="0035216C" w:rsidRPr="00626D26" w:rsidRDefault="0035216C" w:rsidP="00313EEC"/>
        </w:tc>
      </w:tr>
      <w:tr w:rsidR="00084FAD" w:rsidRPr="00837DC8" w14:paraId="59E86A15" w14:textId="77777777" w:rsidTr="00897B53">
        <w:tc>
          <w:tcPr>
            <w:tcW w:w="2235" w:type="dxa"/>
            <w:shd w:val="clear" w:color="auto" w:fill="808080" w:themeFill="background1" w:themeFillShade="80"/>
            <w:vAlign w:val="center"/>
          </w:tcPr>
          <w:p w14:paraId="5CA06A96" w14:textId="2CA16A4E" w:rsidR="00084FAD" w:rsidRPr="0079339E" w:rsidRDefault="005B3D64" w:rsidP="00B77CCD">
            <w:pPr>
              <w:pStyle w:val="Title3"/>
            </w:pPr>
            <w:bookmarkStart w:id="0" w:name="_Hlk81564600"/>
            <w:r>
              <w:t>ARTC Reviewer / Title:</w:t>
            </w:r>
          </w:p>
        </w:tc>
        <w:tc>
          <w:tcPr>
            <w:tcW w:w="3353" w:type="dxa"/>
            <w:vAlign w:val="center"/>
          </w:tcPr>
          <w:p w14:paraId="1125EA91" w14:textId="77777777" w:rsidR="00084FAD" w:rsidRPr="00626D26" w:rsidRDefault="00084FAD" w:rsidP="00313EEC"/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76A469A1" w14:textId="0E4501C1" w:rsidR="00084FAD" w:rsidRPr="0079339E" w:rsidRDefault="005B3D64" w:rsidP="00AF775E">
            <w:pPr>
              <w:pStyle w:val="Title3"/>
            </w:pPr>
            <w:r w:rsidRPr="0079339E">
              <w:t xml:space="preserve">Date of </w:t>
            </w:r>
            <w:r>
              <w:t xml:space="preserve">ARTC </w:t>
            </w:r>
            <w:r w:rsidRPr="0079339E">
              <w:t>Review:</w:t>
            </w:r>
          </w:p>
        </w:tc>
        <w:tc>
          <w:tcPr>
            <w:tcW w:w="2829" w:type="dxa"/>
          </w:tcPr>
          <w:p w14:paraId="1C754518" w14:textId="77777777" w:rsidR="00084FAD" w:rsidRPr="00626D26" w:rsidRDefault="00084FAD" w:rsidP="00313EEC"/>
        </w:tc>
      </w:tr>
      <w:bookmarkEnd w:id="0"/>
      <w:tr w:rsidR="00084FAD" w:rsidRPr="00837DC8" w14:paraId="6AEFB14D" w14:textId="77777777" w:rsidTr="00897B53">
        <w:tc>
          <w:tcPr>
            <w:tcW w:w="2235" w:type="dxa"/>
            <w:shd w:val="clear" w:color="auto" w:fill="808080" w:themeFill="background1" w:themeFillShade="80"/>
          </w:tcPr>
          <w:p w14:paraId="3427EA8F" w14:textId="77777777" w:rsidR="00084FAD" w:rsidRPr="0086694A" w:rsidRDefault="00084FAD" w:rsidP="00B77CCD">
            <w:pPr>
              <w:pStyle w:val="Title3"/>
            </w:pPr>
            <w:r w:rsidRPr="0086694A">
              <w:t>References:</w:t>
            </w:r>
          </w:p>
        </w:tc>
        <w:tc>
          <w:tcPr>
            <w:tcW w:w="8215" w:type="dxa"/>
            <w:gridSpan w:val="3"/>
          </w:tcPr>
          <w:p w14:paraId="768DC1C6" w14:textId="77777777" w:rsidR="00084FAD" w:rsidRDefault="00084FAD" w:rsidP="009630DA">
            <w:r w:rsidRPr="0086694A">
              <w:t>ARTC COR-PR-017 – Contractor Management Procedure</w:t>
            </w:r>
          </w:p>
          <w:p w14:paraId="0B843B9D" w14:textId="472E8D4A" w:rsidR="00B21319" w:rsidRPr="00874312" w:rsidRDefault="0041717F" w:rsidP="009630DA">
            <w:r>
              <w:t>W</w:t>
            </w:r>
            <w:r w:rsidR="008E4CF3">
              <w:t>ork Health and Safety</w:t>
            </w:r>
            <w:r>
              <w:t xml:space="preserve"> Regulation</w:t>
            </w:r>
            <w:r w:rsidR="00B32A0B">
              <w:t>s</w:t>
            </w:r>
            <w:r>
              <w:t xml:space="preserve"> 2011 </w:t>
            </w:r>
            <w:r w:rsidR="00BE3443">
              <w:t>(</w:t>
            </w:r>
            <w:proofErr w:type="spellStart"/>
            <w:r w:rsidR="00BE3443">
              <w:t>Cth</w:t>
            </w:r>
            <w:proofErr w:type="spellEnd"/>
            <w:r w:rsidR="00BE3443">
              <w:t>)</w:t>
            </w:r>
          </w:p>
        </w:tc>
      </w:tr>
    </w:tbl>
    <w:p w14:paraId="19E30A6F" w14:textId="77777777" w:rsidR="00084FAD" w:rsidRDefault="00084FAD" w:rsidP="009630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4"/>
        <w:gridCol w:w="680"/>
        <w:gridCol w:w="680"/>
        <w:gridCol w:w="680"/>
        <w:gridCol w:w="687"/>
      </w:tblGrid>
      <w:tr w:rsidR="00110341" w:rsidRPr="00FE34DF" w14:paraId="5AC52A92" w14:textId="77777777" w:rsidTr="001B77EC">
        <w:trPr>
          <w:tblHeader/>
        </w:trPr>
        <w:tc>
          <w:tcPr>
            <w:tcW w:w="680" w:type="dxa"/>
            <w:shd w:val="clear" w:color="auto" w:fill="808080" w:themeFill="background1" w:themeFillShade="80"/>
          </w:tcPr>
          <w:p w14:paraId="49DA6537" w14:textId="77777777" w:rsidR="00797ACA" w:rsidRPr="008E4CF3" w:rsidRDefault="00797ACA" w:rsidP="008E4CF3">
            <w:pPr>
              <w:pStyle w:val="Title3"/>
              <w:jc w:val="center"/>
              <w:rPr>
                <w:b w:val="0"/>
                <w:bCs/>
              </w:rPr>
            </w:pPr>
            <w:r w:rsidRPr="008E4CF3">
              <w:rPr>
                <w:b w:val="0"/>
                <w:bCs/>
              </w:rPr>
              <w:t>Item No</w:t>
            </w:r>
          </w:p>
        </w:tc>
        <w:tc>
          <w:tcPr>
            <w:tcW w:w="6804" w:type="dxa"/>
            <w:shd w:val="clear" w:color="auto" w:fill="808080" w:themeFill="background1" w:themeFillShade="80"/>
            <w:vAlign w:val="center"/>
          </w:tcPr>
          <w:p w14:paraId="5A69D7BB" w14:textId="40482F20" w:rsidR="00797ACA" w:rsidRPr="001B77EC" w:rsidRDefault="000E510D" w:rsidP="004220E1">
            <w:pPr>
              <w:pStyle w:val="Title3"/>
              <w:rPr>
                <w:b w:val="0"/>
                <w:bCs/>
              </w:rPr>
            </w:pPr>
            <w:r w:rsidRPr="008E4CF3">
              <w:rPr>
                <w:b w:val="0"/>
                <w:bCs/>
              </w:rPr>
              <w:t xml:space="preserve">Does the </w:t>
            </w:r>
            <w:r w:rsidR="00797ACA" w:rsidRPr="008E4CF3">
              <w:rPr>
                <w:b w:val="0"/>
                <w:bCs/>
              </w:rPr>
              <w:t xml:space="preserve">Safety Management Plan (SMP) </w:t>
            </w:r>
            <w:r w:rsidRPr="008E4CF3">
              <w:rPr>
                <w:b w:val="0"/>
                <w:bCs/>
              </w:rPr>
              <w:t>include the following r</w:t>
            </w:r>
            <w:r w:rsidR="00797ACA" w:rsidRPr="008E4CF3">
              <w:rPr>
                <w:b w:val="0"/>
                <w:bCs/>
              </w:rPr>
              <w:t>equirements</w:t>
            </w:r>
            <w:r w:rsidR="00FE34DF">
              <w:rPr>
                <w:b w:val="0"/>
                <w:bCs/>
              </w:rPr>
              <w:t>?</w:t>
            </w:r>
          </w:p>
        </w:tc>
        <w:tc>
          <w:tcPr>
            <w:tcW w:w="680" w:type="dxa"/>
            <w:shd w:val="clear" w:color="auto" w:fill="808080" w:themeFill="background1" w:themeFillShade="80"/>
          </w:tcPr>
          <w:p w14:paraId="7CEA4858" w14:textId="0CDD9F90" w:rsidR="00797ACA" w:rsidRPr="001B77EC" w:rsidRDefault="00B571B7" w:rsidP="004220E1">
            <w:pPr>
              <w:pStyle w:val="Title3"/>
              <w:rPr>
                <w:b w:val="0"/>
                <w:bCs/>
              </w:rPr>
            </w:pPr>
            <w:r w:rsidRPr="001B77EC">
              <w:rPr>
                <w:b w:val="0"/>
                <w:bCs/>
              </w:rPr>
              <w:t xml:space="preserve">Page </w:t>
            </w:r>
            <w:r w:rsidR="00BB2156" w:rsidRPr="001B77EC">
              <w:rPr>
                <w:b w:val="0"/>
                <w:bCs/>
              </w:rPr>
              <w:t xml:space="preserve">/ </w:t>
            </w:r>
            <w:r w:rsidRPr="001B77EC">
              <w:rPr>
                <w:b w:val="0"/>
                <w:bCs/>
              </w:rPr>
              <w:t>Ref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14:paraId="2985F83A" w14:textId="5693BDEE" w:rsidR="00797ACA" w:rsidRPr="001B77EC" w:rsidRDefault="00797ACA" w:rsidP="001B77EC">
            <w:pPr>
              <w:pStyle w:val="Title3"/>
              <w:jc w:val="center"/>
              <w:rPr>
                <w:b w:val="0"/>
                <w:bCs/>
              </w:rPr>
            </w:pPr>
            <w:r w:rsidRPr="001B77EC">
              <w:rPr>
                <w:b w:val="0"/>
                <w:bCs/>
              </w:rPr>
              <w:t>Yes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14:paraId="13909400" w14:textId="77777777" w:rsidR="00797ACA" w:rsidRPr="001B77EC" w:rsidRDefault="00797ACA" w:rsidP="001B77EC">
            <w:pPr>
              <w:pStyle w:val="Title3"/>
              <w:jc w:val="center"/>
              <w:rPr>
                <w:b w:val="0"/>
                <w:bCs/>
              </w:rPr>
            </w:pPr>
            <w:r w:rsidRPr="001B77EC">
              <w:rPr>
                <w:b w:val="0"/>
                <w:bCs/>
              </w:rPr>
              <w:t>No</w:t>
            </w:r>
          </w:p>
        </w:tc>
        <w:tc>
          <w:tcPr>
            <w:tcW w:w="687" w:type="dxa"/>
            <w:shd w:val="clear" w:color="auto" w:fill="808080" w:themeFill="background1" w:themeFillShade="80"/>
            <w:vAlign w:val="center"/>
          </w:tcPr>
          <w:p w14:paraId="2C8A900E" w14:textId="77777777" w:rsidR="00797ACA" w:rsidRPr="001B77EC" w:rsidRDefault="00797ACA" w:rsidP="001B77EC">
            <w:pPr>
              <w:pStyle w:val="Title3"/>
              <w:jc w:val="center"/>
              <w:rPr>
                <w:b w:val="0"/>
                <w:bCs/>
              </w:rPr>
            </w:pPr>
            <w:r w:rsidRPr="001B77EC">
              <w:rPr>
                <w:b w:val="0"/>
                <w:bCs/>
              </w:rPr>
              <w:t>N/A</w:t>
            </w:r>
          </w:p>
        </w:tc>
      </w:tr>
      <w:tr w:rsidR="00110341" w:rsidRPr="006B7561" w14:paraId="6A15905C" w14:textId="77777777" w:rsidTr="004B6640">
        <w:tblPrEx>
          <w:jc w:val="center"/>
          <w:shd w:val="clear" w:color="auto" w:fill="E0E0E0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0211" w:type="dxa"/>
            <w:gridSpan w:val="6"/>
            <w:shd w:val="clear" w:color="auto" w:fill="D9D9D9" w:themeFill="background1" w:themeFillShade="D9"/>
          </w:tcPr>
          <w:p w14:paraId="2B4AA7D6" w14:textId="15A2B435" w:rsidR="00207329" w:rsidRPr="001B77EC" w:rsidRDefault="000E510D" w:rsidP="0032557B">
            <w:pPr>
              <w:pStyle w:val="Heading"/>
              <w:rPr>
                <w:b w:val="0"/>
              </w:rPr>
            </w:pPr>
            <w:r w:rsidRPr="001B77EC">
              <w:rPr>
                <w:b w:val="0"/>
              </w:rPr>
              <w:t xml:space="preserve">General </w:t>
            </w:r>
            <w:r w:rsidR="003D57A1" w:rsidRPr="001B77EC">
              <w:rPr>
                <w:b w:val="0"/>
              </w:rPr>
              <w:t xml:space="preserve">Requirements </w:t>
            </w:r>
          </w:p>
        </w:tc>
      </w:tr>
      <w:tr w:rsidR="00110341" w:rsidRPr="00576E63" w14:paraId="77B5EBEB" w14:textId="77777777" w:rsidTr="001B77EC">
        <w:tc>
          <w:tcPr>
            <w:tcW w:w="680" w:type="dxa"/>
            <w:vAlign w:val="center"/>
          </w:tcPr>
          <w:p w14:paraId="6F748694" w14:textId="33921074" w:rsidR="00326F06" w:rsidRPr="00D74243" w:rsidRDefault="00326F06" w:rsidP="001B77EC">
            <w:pPr>
              <w:jc w:val="center"/>
              <w:rPr>
                <w:bCs/>
              </w:rPr>
            </w:pPr>
            <w:r w:rsidRPr="00D74243">
              <w:rPr>
                <w:bCs/>
              </w:rPr>
              <w:t>01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5BD838" w14:textId="3993E9B2" w:rsidR="00326F06" w:rsidRPr="008C24E7" w:rsidDel="00C8117C" w:rsidRDefault="00326F06" w:rsidP="00326F06">
            <w:r>
              <w:t xml:space="preserve">Details </w:t>
            </w:r>
            <w:r w:rsidRPr="008C24E7">
              <w:t xml:space="preserve">a description of the </w:t>
            </w:r>
            <w:r>
              <w:t xml:space="preserve">project </w:t>
            </w:r>
            <w:r w:rsidRPr="008C24E7">
              <w:t>scope of work</w:t>
            </w:r>
            <w:r>
              <w:t>s</w:t>
            </w:r>
          </w:p>
        </w:tc>
        <w:tc>
          <w:tcPr>
            <w:tcW w:w="680" w:type="dxa"/>
          </w:tcPr>
          <w:p w14:paraId="574B431F" w14:textId="77777777" w:rsidR="00326F06" w:rsidRDefault="00326F06" w:rsidP="00326F06"/>
        </w:tc>
        <w:tc>
          <w:tcPr>
            <w:tcW w:w="680" w:type="dxa"/>
            <w:shd w:val="clear" w:color="auto" w:fill="auto"/>
          </w:tcPr>
          <w:p w14:paraId="3282D14F" w14:textId="7556F3E7" w:rsidR="00326F06" w:rsidRPr="002B07C8" w:rsidRDefault="00000000" w:rsidP="001B77EC">
            <w:pPr>
              <w:jc w:val="center"/>
            </w:pPr>
            <w:sdt>
              <w:sdtPr>
                <w:id w:val="-10020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EA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shd w:val="clear" w:color="auto" w:fill="auto"/>
          </w:tcPr>
          <w:p w14:paraId="5FA48BEE" w14:textId="2BAF8E90" w:rsidR="00326F06" w:rsidRPr="002B07C8" w:rsidRDefault="00000000" w:rsidP="001B77EC">
            <w:pPr>
              <w:jc w:val="center"/>
            </w:pPr>
            <w:sdt>
              <w:sdtPr>
                <w:id w:val="8461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EA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14:paraId="46990732" w14:textId="1F0FD673" w:rsidR="00326F06" w:rsidRPr="002B07C8" w:rsidRDefault="00326F06" w:rsidP="001B77EC">
            <w:pPr>
              <w:jc w:val="center"/>
              <w:rPr>
                <w:b/>
              </w:rPr>
            </w:pPr>
          </w:p>
        </w:tc>
      </w:tr>
      <w:tr w:rsidR="00110341" w:rsidRPr="00576E63" w14:paraId="1DD50CF7" w14:textId="77777777" w:rsidTr="001B77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FA6" w14:textId="058DF61B" w:rsidR="00326F06" w:rsidRPr="00D74243" w:rsidRDefault="00326F06" w:rsidP="001B77EC">
            <w:pPr>
              <w:jc w:val="center"/>
              <w:rPr>
                <w:bCs/>
              </w:rPr>
            </w:pPr>
            <w:r w:rsidRPr="00D74243">
              <w:rPr>
                <w:bCs/>
              </w:rPr>
              <w:t>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BEB9" w14:textId="53BF19DE" w:rsidR="00326F06" w:rsidRPr="008C24E7" w:rsidDel="00C8117C" w:rsidRDefault="00326F06" w:rsidP="00326F06">
            <w:r>
              <w:t xml:space="preserve">Details </w:t>
            </w:r>
            <w:r w:rsidRPr="008C24E7">
              <w:t>the project name / title and site (workplace) address / location</w:t>
            </w:r>
            <w:r>
              <w:t>, including a map indicating site layout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F87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9A9E" w14:textId="53EC3994" w:rsidR="00326F06" w:rsidRPr="002B07C8" w:rsidRDefault="00000000" w:rsidP="00132972">
            <w:pPr>
              <w:jc w:val="center"/>
            </w:pPr>
            <w:sdt>
              <w:sdtPr>
                <w:id w:val="-211204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EA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9052" w14:textId="5C7FA7AA" w:rsidR="00326F06" w:rsidRPr="002B07C8" w:rsidRDefault="00000000" w:rsidP="00132972">
            <w:pPr>
              <w:jc w:val="center"/>
            </w:pPr>
            <w:sdt>
              <w:sdtPr>
                <w:id w:val="-17713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EA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74312" w14:textId="3ACD2BB5" w:rsidR="00326F06" w:rsidRPr="009630DA" w:rsidRDefault="00326F06" w:rsidP="00132972">
            <w:pPr>
              <w:jc w:val="center"/>
            </w:pPr>
          </w:p>
        </w:tc>
      </w:tr>
      <w:tr w:rsidR="00110341" w:rsidRPr="00576E63" w14:paraId="77AE1178" w14:textId="77777777" w:rsidTr="00110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26AA" w14:textId="0FD0DE37" w:rsidR="00326F06" w:rsidRPr="00D74243" w:rsidRDefault="00326F06" w:rsidP="00132972">
            <w:pPr>
              <w:jc w:val="center"/>
              <w:rPr>
                <w:bCs/>
              </w:rPr>
            </w:pPr>
            <w:r w:rsidRPr="00D74243">
              <w:rPr>
                <w:bCs/>
              </w:rPr>
              <w:t>0</w:t>
            </w:r>
            <w:r w:rsidR="00132972">
              <w:rPr>
                <w:b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311B" w14:textId="4676A80C" w:rsidR="00326F06" w:rsidRPr="008C24E7" w:rsidRDefault="00326F06" w:rsidP="00326F06">
            <w:r w:rsidRPr="008C24E7">
              <w:t>Identifies the P</w:t>
            </w:r>
            <w:r>
              <w:t>rincipal Contractor</w:t>
            </w:r>
            <w:r w:rsidRPr="008C24E7">
              <w:t xml:space="preserve"> (name / project representative / contact details)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645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C1A3" w14:textId="1FB2B7BC" w:rsidR="00326F06" w:rsidRPr="009630DA" w:rsidRDefault="00000000" w:rsidP="00132972">
            <w:pPr>
              <w:jc w:val="center"/>
            </w:pPr>
            <w:sdt>
              <w:sdtPr>
                <w:id w:val="-16248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EA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421C" w14:textId="618453BF" w:rsidR="00326F06" w:rsidRPr="009630DA" w:rsidRDefault="00000000" w:rsidP="00132972">
            <w:pPr>
              <w:jc w:val="center"/>
            </w:pPr>
            <w:sdt>
              <w:sdtPr>
                <w:id w:val="-15776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EA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1957" w14:textId="688E1C8F" w:rsidR="00326F06" w:rsidRPr="009630DA" w:rsidRDefault="00000000" w:rsidP="00132972">
            <w:pPr>
              <w:jc w:val="center"/>
            </w:pPr>
            <w:sdt>
              <w:sdtPr>
                <w:id w:val="4633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3F494DDC" w14:textId="77777777" w:rsidTr="001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757" w14:textId="2336CACD" w:rsidR="00326F06" w:rsidRPr="00D74243" w:rsidRDefault="00326F06" w:rsidP="00132972">
            <w:pPr>
              <w:jc w:val="center"/>
              <w:rPr>
                <w:bCs/>
              </w:rPr>
            </w:pPr>
            <w:r w:rsidRPr="00D74243">
              <w:rPr>
                <w:bCs/>
              </w:rPr>
              <w:t>0</w:t>
            </w:r>
            <w:r w:rsidR="00132972">
              <w:rPr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6139" w14:textId="0FA1387B" w:rsidR="00326F06" w:rsidRPr="008C24E7" w:rsidRDefault="00326F06" w:rsidP="00326F06">
            <w:r w:rsidRPr="008C24E7">
              <w:t xml:space="preserve">Identifies the Client </w:t>
            </w:r>
            <w:r>
              <w:t xml:space="preserve">(ARTC - </w:t>
            </w:r>
            <w:r w:rsidRPr="008C24E7">
              <w:t>name / project representative / contact details)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84F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9F87" w14:textId="30D24CA3" w:rsidR="00326F06" w:rsidRPr="009630DA" w:rsidRDefault="00000000" w:rsidP="00132972">
            <w:pPr>
              <w:jc w:val="center"/>
            </w:pPr>
            <w:sdt>
              <w:sdtPr>
                <w:id w:val="-7347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EA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AD06" w14:textId="6EA13183" w:rsidR="00326F06" w:rsidRPr="009630DA" w:rsidRDefault="00000000" w:rsidP="00132972">
            <w:pPr>
              <w:jc w:val="center"/>
            </w:pPr>
            <w:sdt>
              <w:sdtPr>
                <w:id w:val="-172491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EA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A94BF" w14:textId="77777777" w:rsidR="00326F06" w:rsidRPr="009630DA" w:rsidRDefault="00326F06" w:rsidP="00132972">
            <w:pPr>
              <w:jc w:val="center"/>
            </w:pPr>
          </w:p>
        </w:tc>
      </w:tr>
      <w:tr w:rsidR="00110341" w:rsidRPr="00576E63" w14:paraId="18C6DB19" w14:textId="77777777" w:rsidTr="001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25A" w14:textId="4F917FD1" w:rsidR="00326F06" w:rsidRPr="00D74243" w:rsidRDefault="00326F06" w:rsidP="0082224B">
            <w:pPr>
              <w:jc w:val="center"/>
              <w:rPr>
                <w:bCs/>
              </w:rPr>
            </w:pPr>
            <w:r w:rsidRPr="00D74243">
              <w:rPr>
                <w:bCs/>
              </w:rPr>
              <w:t>0</w:t>
            </w:r>
            <w:r w:rsidR="0082224B">
              <w:rPr>
                <w:bCs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4EC6" w14:textId="69FC4F0E" w:rsidR="00326F06" w:rsidRPr="008C24E7" w:rsidDel="00C8117C" w:rsidRDefault="00326F06" w:rsidP="00326F06">
            <w:pPr>
              <w:rPr>
                <w:i/>
                <w:iCs/>
              </w:rPr>
            </w:pPr>
            <w:r>
              <w:t xml:space="preserve">Details </w:t>
            </w:r>
            <w:r w:rsidRPr="008C24E7">
              <w:t>the requirement to ensure that signage is installed showing the PC’s name, telephone, contact numbers (including after-hours telephone number), site office location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5D1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F817" w14:textId="5598D719" w:rsidR="00326F06" w:rsidRPr="002B07C8" w:rsidRDefault="00000000" w:rsidP="0082224B">
            <w:pPr>
              <w:jc w:val="center"/>
            </w:pPr>
            <w:sdt>
              <w:sdtPr>
                <w:id w:val="-163285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EA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755B" w14:textId="3D9A3DBB" w:rsidR="00326F06" w:rsidRPr="002B07C8" w:rsidRDefault="00000000" w:rsidP="0082224B">
            <w:pPr>
              <w:jc w:val="center"/>
            </w:pPr>
            <w:sdt>
              <w:sdtPr>
                <w:id w:val="-18245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EA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2E638" w14:textId="36167C6E" w:rsidR="00326F06" w:rsidRPr="009630DA" w:rsidRDefault="00326F06" w:rsidP="0082224B">
            <w:pPr>
              <w:jc w:val="center"/>
            </w:pPr>
          </w:p>
        </w:tc>
      </w:tr>
      <w:tr w:rsidR="00110341" w:rsidRPr="006B7561" w14:paraId="124A73F1" w14:textId="77777777" w:rsidTr="004B6640">
        <w:tblPrEx>
          <w:jc w:val="center"/>
          <w:shd w:val="clear" w:color="auto" w:fill="E0E0E0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0211" w:type="dxa"/>
            <w:gridSpan w:val="6"/>
            <w:shd w:val="clear" w:color="auto" w:fill="D9D9D9" w:themeFill="background1" w:themeFillShade="D9"/>
          </w:tcPr>
          <w:p w14:paraId="58500E89" w14:textId="7D95DC9A" w:rsidR="00207329" w:rsidRPr="0082224B" w:rsidRDefault="00207329" w:rsidP="00AD06A8">
            <w:pPr>
              <w:pStyle w:val="Heading"/>
              <w:rPr>
                <w:b w:val="0"/>
              </w:rPr>
            </w:pPr>
            <w:r w:rsidRPr="0082224B">
              <w:rPr>
                <w:b w:val="0"/>
              </w:rPr>
              <w:t>Roles &amp; Responsibilities</w:t>
            </w:r>
          </w:p>
        </w:tc>
      </w:tr>
      <w:tr w:rsidR="00110341" w:rsidRPr="00576E63" w14:paraId="0220B0F9" w14:textId="77777777" w:rsidTr="001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901" w14:textId="5FF71D5E" w:rsidR="00326F06" w:rsidRPr="00D74243" w:rsidRDefault="00326F06" w:rsidP="001701CA">
            <w:pPr>
              <w:jc w:val="center"/>
              <w:rPr>
                <w:bCs/>
              </w:rPr>
            </w:pPr>
            <w:r w:rsidRPr="00D74243">
              <w:rPr>
                <w:bCs/>
              </w:rPr>
              <w:t>0</w:t>
            </w:r>
            <w:r w:rsidR="0082224B">
              <w:rPr>
                <w:bCs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CA6B" w14:textId="71F0FDA0" w:rsidR="00326F06" w:rsidRPr="001E0F26" w:rsidDel="00C8117C" w:rsidRDefault="00326F06" w:rsidP="00326F06">
            <w:pPr>
              <w:rPr>
                <w:i/>
                <w:iCs/>
              </w:rPr>
            </w:pPr>
            <w:r>
              <w:t xml:space="preserve">Identifies the </w:t>
            </w:r>
            <w:r w:rsidRPr="001E0F26">
              <w:t xml:space="preserve">names, </w:t>
            </w:r>
            <w:r>
              <w:t xml:space="preserve">and </w:t>
            </w:r>
            <w:r w:rsidRPr="001E0F26">
              <w:t>position</w:t>
            </w:r>
            <w:r>
              <w:t xml:space="preserve"> title of workers that have specific h</w:t>
            </w:r>
            <w:r w:rsidRPr="001E0F26">
              <w:t xml:space="preserve">ealth and safety responsibilities </w:t>
            </w:r>
            <w:r>
              <w:rPr>
                <w:i/>
                <w:iCs/>
              </w:rPr>
              <w:t xml:space="preserve">including </w:t>
            </w:r>
            <w:r w:rsidRPr="001E0F26">
              <w:rPr>
                <w:i/>
                <w:iCs/>
              </w:rPr>
              <w:t>where applicable; Contractor’s Project Representative (e.g. Project Manager), Supervisor(s), Engineers, Project Safety Officer, First Aiders, Workers, HSRs)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B3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102F" w14:textId="043F78C3" w:rsidR="00326F06" w:rsidRPr="002B07C8" w:rsidRDefault="00000000" w:rsidP="001701CA">
            <w:pPr>
              <w:jc w:val="center"/>
            </w:pPr>
            <w:sdt>
              <w:sdtPr>
                <w:id w:val="3670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4A4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C672" w14:textId="4AE0B935" w:rsidR="00326F06" w:rsidRPr="002B07C8" w:rsidRDefault="00000000" w:rsidP="001701CA">
            <w:pPr>
              <w:jc w:val="center"/>
            </w:pPr>
            <w:sdt>
              <w:sdtPr>
                <w:id w:val="20965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4A4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F408" w14:textId="013DE4E6" w:rsidR="00326F06" w:rsidRPr="00347DA9" w:rsidRDefault="00326F06" w:rsidP="00326F06"/>
        </w:tc>
      </w:tr>
      <w:tr w:rsidR="00110341" w:rsidRPr="00576E63" w14:paraId="1C970A02" w14:textId="77777777" w:rsidTr="001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8D5" w14:textId="7C53310C" w:rsidR="00326F06" w:rsidRPr="00D74243" w:rsidRDefault="0082224B" w:rsidP="001701C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B444" w14:textId="5D711990" w:rsidR="00326F06" w:rsidRPr="001E0F26" w:rsidRDefault="00326F06" w:rsidP="00326F06">
            <w:r>
              <w:t xml:space="preserve">Details </w:t>
            </w:r>
            <w:r w:rsidRPr="00062929">
              <w:t xml:space="preserve">the roles and responsibilities </w:t>
            </w:r>
            <w:r>
              <w:t>across all levels for the project for WHS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A15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4841" w14:textId="211DCF39" w:rsidR="00326F06" w:rsidRDefault="00000000" w:rsidP="004B6640">
            <w:pPr>
              <w:jc w:val="center"/>
            </w:pPr>
            <w:sdt>
              <w:sdtPr>
                <w:id w:val="-19369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4A4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AA2D" w14:textId="58201A90" w:rsidR="00326F06" w:rsidRDefault="00000000" w:rsidP="004B6640">
            <w:pPr>
              <w:jc w:val="center"/>
            </w:pPr>
            <w:sdt>
              <w:sdtPr>
                <w:id w:val="21353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4A4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63B8A" w14:textId="77777777" w:rsidR="00326F06" w:rsidRPr="00347DA9" w:rsidRDefault="00326F06" w:rsidP="00326F06"/>
        </w:tc>
      </w:tr>
      <w:tr w:rsidR="00110341" w:rsidRPr="00576E63" w14:paraId="726CB070" w14:textId="77777777" w:rsidTr="001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5251" w14:textId="29DD43D0" w:rsidR="00326F06" w:rsidRPr="00D74243" w:rsidRDefault="0082224B" w:rsidP="004B664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A22E" w14:textId="2A950B44" w:rsidR="00326F06" w:rsidRDefault="00326F06" w:rsidP="00326F06">
            <w:r>
              <w:t>Details the arrangements for providing workers with access to the SMP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464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EDB0" w14:textId="1C7DF317" w:rsidR="00326F06" w:rsidRDefault="00000000" w:rsidP="004B6640">
            <w:pPr>
              <w:jc w:val="center"/>
            </w:pPr>
            <w:sdt>
              <w:sdtPr>
                <w:id w:val="-19668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4A4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2811" w14:textId="3BE26B2C" w:rsidR="00326F06" w:rsidRDefault="00000000" w:rsidP="004B6640">
            <w:pPr>
              <w:jc w:val="center"/>
            </w:pPr>
            <w:sdt>
              <w:sdtPr>
                <w:id w:val="17645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4A4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AF7AF" w14:textId="77777777" w:rsidR="00326F06" w:rsidRPr="00347DA9" w:rsidRDefault="00326F06" w:rsidP="00326F06"/>
        </w:tc>
      </w:tr>
      <w:tr w:rsidR="00110341" w:rsidRPr="00576E63" w14:paraId="375D1CA9" w14:textId="77777777" w:rsidTr="001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3B5C" w14:textId="3124524D" w:rsidR="00326F06" w:rsidRPr="00D74243" w:rsidRDefault="004B6640" w:rsidP="004B6640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128F" w14:textId="017E842C" w:rsidR="00326F06" w:rsidRDefault="00326F06" w:rsidP="00326F06">
            <w:r>
              <w:t xml:space="preserve">Arrangements for reporting to ARTC the Principal Contractor performance, including, the frequency of reporting and information to be provided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57F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020C" w14:textId="6BB5A643" w:rsidR="00326F06" w:rsidRDefault="00000000" w:rsidP="004B6640">
            <w:pPr>
              <w:jc w:val="center"/>
            </w:pPr>
            <w:sdt>
              <w:sdtPr>
                <w:id w:val="-81634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4A4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2FB8" w14:textId="5A965193" w:rsidR="00326F06" w:rsidRDefault="00000000" w:rsidP="004B6640">
            <w:pPr>
              <w:jc w:val="center"/>
            </w:pPr>
            <w:sdt>
              <w:sdtPr>
                <w:id w:val="19696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4A4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389DF" w14:textId="77777777" w:rsidR="00326F06" w:rsidRPr="00347DA9" w:rsidRDefault="00326F06" w:rsidP="00326F06"/>
        </w:tc>
      </w:tr>
      <w:tr w:rsidR="00110341" w:rsidRPr="00576E63" w14:paraId="0758B535" w14:textId="77777777" w:rsidTr="004B6640"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3FAC9" w14:textId="0A3D9074" w:rsidR="00695121" w:rsidRPr="00D74243" w:rsidRDefault="00695121" w:rsidP="00695121">
            <w:pPr>
              <w:rPr>
                <w:bCs/>
              </w:rPr>
            </w:pPr>
            <w:r w:rsidRPr="00D74243">
              <w:rPr>
                <w:bCs/>
              </w:rPr>
              <w:t>Consultation / Cooperation / Coordination</w:t>
            </w:r>
          </w:p>
        </w:tc>
      </w:tr>
      <w:tr w:rsidR="00110341" w:rsidRPr="00576E63" w14:paraId="18234871" w14:textId="77777777" w:rsidTr="004B66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EAD" w14:textId="3BD5A234" w:rsidR="00326F06" w:rsidRPr="00D74243" w:rsidRDefault="004B6640" w:rsidP="004B664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8D37" w14:textId="4586BC5C" w:rsidR="00326F06" w:rsidRPr="00062929" w:rsidRDefault="00326F06" w:rsidP="00326F06">
            <w:r>
              <w:t xml:space="preserve">Details the process used to consult on health and safety matters with workers examples </w:t>
            </w:r>
            <w:proofErr w:type="gramStart"/>
            <w:r>
              <w:t>including;</w:t>
            </w:r>
            <w:proofErr w:type="gramEnd"/>
            <w:r>
              <w:t xml:space="preserve"> pre-work briefs, </w:t>
            </w:r>
            <w:r w:rsidR="00D57B92">
              <w:t>toolbox</w:t>
            </w:r>
            <w:r>
              <w:t xml:space="preserve"> talks, safe work interactions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CB4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D84C" w14:textId="7B449A9E" w:rsidR="00326F06" w:rsidRDefault="00000000" w:rsidP="004B6640">
            <w:pPr>
              <w:jc w:val="center"/>
            </w:pPr>
            <w:sdt>
              <w:sdtPr>
                <w:id w:val="3607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860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AC74" w14:textId="3130F35D" w:rsidR="00326F06" w:rsidRDefault="00000000" w:rsidP="004B6640">
            <w:pPr>
              <w:jc w:val="center"/>
            </w:pPr>
            <w:sdt>
              <w:sdtPr>
                <w:id w:val="872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860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FDDF9" w14:textId="77777777" w:rsidR="00326F06" w:rsidRPr="009630DA" w:rsidRDefault="00326F06" w:rsidP="00326F06"/>
        </w:tc>
      </w:tr>
      <w:tr w:rsidR="00110341" w:rsidRPr="00576E63" w14:paraId="10E995B4" w14:textId="77777777" w:rsidTr="004B66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0487" w14:textId="7FA5501C" w:rsidR="00326F06" w:rsidRPr="00D74243" w:rsidRDefault="00700AB1" w:rsidP="004B66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B6640">
              <w:rPr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8FA1" w14:textId="42C382E4" w:rsidR="00326F06" w:rsidRPr="00062929" w:rsidRDefault="00326F06" w:rsidP="00326F06">
            <w:r>
              <w:t xml:space="preserve">Details the arrangement for consultation, cooperation and coordination of activities between the Principal Contractor and other duty holders </w:t>
            </w:r>
            <w:proofErr w:type="gramStart"/>
            <w:r>
              <w:t>including;</w:t>
            </w:r>
            <w:proofErr w:type="gramEnd"/>
            <w:r>
              <w:t xml:space="preserve"> ARTC representatives, Subcontractors, Consultants, Third Parties, Corridor Interface requirements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C22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1A7B" w14:textId="365FB8B0" w:rsidR="00326F06" w:rsidRDefault="00000000" w:rsidP="004B6640">
            <w:pPr>
              <w:jc w:val="center"/>
            </w:pPr>
            <w:sdt>
              <w:sdtPr>
                <w:id w:val="-88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860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AA57" w14:textId="4C1B7904" w:rsidR="00326F06" w:rsidRDefault="00000000" w:rsidP="004B6640">
            <w:pPr>
              <w:jc w:val="center"/>
            </w:pPr>
            <w:sdt>
              <w:sdtPr>
                <w:id w:val="-11585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860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4944A" w14:textId="77777777" w:rsidR="00326F06" w:rsidRPr="009630DA" w:rsidRDefault="00326F06" w:rsidP="00326F06"/>
        </w:tc>
      </w:tr>
    </w:tbl>
    <w:p w14:paraId="77A22E1B" w14:textId="77777777" w:rsidR="004B6640" w:rsidRDefault="004B66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4"/>
        <w:gridCol w:w="680"/>
        <w:gridCol w:w="680"/>
        <w:gridCol w:w="680"/>
        <w:gridCol w:w="687"/>
      </w:tblGrid>
      <w:tr w:rsidR="00110341" w:rsidRPr="00576E63" w14:paraId="563C6A7D" w14:textId="77777777" w:rsidTr="004B6640"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1DA9B" w14:textId="37EC19AF" w:rsidR="00695121" w:rsidRPr="00D74243" w:rsidRDefault="00695121" w:rsidP="00695121">
            <w:pPr>
              <w:rPr>
                <w:bCs/>
              </w:rPr>
            </w:pPr>
            <w:r w:rsidRPr="00D74243">
              <w:rPr>
                <w:bCs/>
              </w:rPr>
              <w:lastRenderedPageBreak/>
              <w:t>Subcontractor management</w:t>
            </w:r>
          </w:p>
        </w:tc>
      </w:tr>
      <w:tr w:rsidR="00110341" w:rsidRPr="00576E63" w14:paraId="715BEF82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460" w14:textId="654F63AF" w:rsidR="000073B3" w:rsidRPr="00D74243" w:rsidRDefault="004B6640" w:rsidP="004F1C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0E16" w14:textId="47A3A583" w:rsidR="000073B3" w:rsidRDefault="000073B3" w:rsidP="000073B3">
            <w:r>
              <w:t>Details the process for selection and assessment of subcontractors including review of the subcontractor safety management plan and or safe work method statements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B74" w14:textId="77777777" w:rsidR="000073B3" w:rsidRDefault="000073B3" w:rsidP="000073B3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CCB2" w14:textId="2A8F93DA" w:rsidR="000073B3" w:rsidRDefault="00000000" w:rsidP="004F1CDE">
            <w:pPr>
              <w:jc w:val="center"/>
            </w:pPr>
            <w:sdt>
              <w:sdtPr>
                <w:id w:val="-738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3B3" w:rsidRPr="002F5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B6BD" w14:textId="4DE96342" w:rsidR="000073B3" w:rsidRDefault="00000000" w:rsidP="004F1CDE">
            <w:pPr>
              <w:jc w:val="center"/>
            </w:pPr>
            <w:sdt>
              <w:sdtPr>
                <w:id w:val="-103503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3B3" w:rsidRPr="002F5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1DB1" w14:textId="229E440D" w:rsidR="000073B3" w:rsidRPr="009630DA" w:rsidRDefault="00000000" w:rsidP="004F1CDE">
            <w:pPr>
              <w:jc w:val="center"/>
            </w:pPr>
            <w:sdt>
              <w:sdtPr>
                <w:id w:val="4553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2C4A81D9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3B42" w14:textId="175205B2" w:rsidR="00326F06" w:rsidRPr="00D74243" w:rsidRDefault="00700AB1" w:rsidP="004F1C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F1CDE">
              <w:rPr>
                <w:b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495D" w14:textId="6CAF9746" w:rsidR="00326F06" w:rsidRDefault="00326F06" w:rsidP="00326F06">
            <w:r>
              <w:t>Details of the arrangements for managing subcontractors including review of relevant safety documentation, monitoring and management of performance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E54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A251" w14:textId="22489225" w:rsidR="00326F06" w:rsidRDefault="00000000" w:rsidP="004F1CDE">
            <w:pPr>
              <w:jc w:val="center"/>
            </w:pPr>
            <w:sdt>
              <w:sdtPr>
                <w:id w:val="-3819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9C0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C0EF" w14:textId="7DBEF767" w:rsidR="00326F06" w:rsidRDefault="00000000" w:rsidP="004F1CDE">
            <w:pPr>
              <w:jc w:val="center"/>
            </w:pPr>
            <w:sdt>
              <w:sdtPr>
                <w:id w:val="5399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9C0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83EB" w14:textId="3FFB2F57" w:rsidR="00326F06" w:rsidRPr="009630DA" w:rsidRDefault="00000000" w:rsidP="004F1CDE">
            <w:pPr>
              <w:jc w:val="center"/>
            </w:pPr>
            <w:sdt>
              <w:sdtPr>
                <w:id w:val="-17185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9C0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17ACEC29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090E" w14:textId="228AFD8E" w:rsidR="00326F06" w:rsidRPr="00D74243" w:rsidRDefault="00700AB1" w:rsidP="004F1C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F1CDE">
              <w:rPr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0414" w14:textId="2D92D1B9" w:rsidR="00326F06" w:rsidRDefault="00326F06" w:rsidP="00326F06">
            <w:r>
              <w:t>Details the consultation and communication arrangements between the Principal Contractor and any subcontractors on the Project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A44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329D" w14:textId="66B0DEE8" w:rsidR="00326F06" w:rsidRDefault="00000000" w:rsidP="004F1CDE">
            <w:pPr>
              <w:jc w:val="center"/>
            </w:pPr>
            <w:sdt>
              <w:sdtPr>
                <w:id w:val="1830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9C0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AEEA" w14:textId="6AD53F77" w:rsidR="00326F06" w:rsidRDefault="00000000" w:rsidP="004F1CDE">
            <w:pPr>
              <w:jc w:val="center"/>
            </w:pPr>
            <w:sdt>
              <w:sdtPr>
                <w:id w:val="193740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9C0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26D8" w14:textId="4F873466" w:rsidR="00326F06" w:rsidRPr="009630DA" w:rsidRDefault="00000000" w:rsidP="004F1CDE">
            <w:pPr>
              <w:jc w:val="center"/>
            </w:pPr>
            <w:sdt>
              <w:sdtPr>
                <w:id w:val="-18888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9C0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6B7561" w14:paraId="637E6DDE" w14:textId="77777777" w:rsidTr="004E0FD4">
        <w:tblPrEx>
          <w:jc w:val="center"/>
          <w:shd w:val="clear" w:color="auto" w:fill="E0E0E0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0211" w:type="dxa"/>
            <w:gridSpan w:val="6"/>
            <w:shd w:val="clear" w:color="auto" w:fill="D9D9D9" w:themeFill="background1" w:themeFillShade="D9"/>
          </w:tcPr>
          <w:p w14:paraId="4CEE0D3B" w14:textId="5F61E981" w:rsidR="00695121" w:rsidRPr="004F1CDE" w:rsidRDefault="00695121" w:rsidP="00695121">
            <w:pPr>
              <w:pStyle w:val="Heading"/>
              <w:rPr>
                <w:b w:val="0"/>
              </w:rPr>
            </w:pPr>
            <w:r w:rsidRPr="004F1CDE">
              <w:rPr>
                <w:b w:val="0"/>
              </w:rPr>
              <w:t xml:space="preserve">Safety in Design </w:t>
            </w:r>
          </w:p>
        </w:tc>
      </w:tr>
      <w:tr w:rsidR="00110341" w:rsidRPr="00576E63" w14:paraId="10942C1B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8B9C" w14:textId="3A385E62" w:rsidR="00326F06" w:rsidRPr="00D74243" w:rsidRDefault="004F1CDE" w:rsidP="004F1CD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948" w14:textId="2E2E5541" w:rsidR="00326F06" w:rsidRPr="00F77A97" w:rsidDel="00C8117C" w:rsidRDefault="00326F06" w:rsidP="00326F06">
            <w:pPr>
              <w:rPr>
                <w:i/>
                <w:iCs/>
              </w:rPr>
            </w:pPr>
            <w:r>
              <w:t xml:space="preserve">Details the process used to capture WHS hazards and controls through the </w:t>
            </w:r>
            <w:r w:rsidR="008829D0">
              <w:t>d</w:t>
            </w:r>
            <w:r>
              <w:t xml:space="preserve">esign stages of the </w:t>
            </w:r>
            <w:r w:rsidR="008829D0">
              <w:t>p</w:t>
            </w:r>
            <w:r>
              <w:t xml:space="preserve">roject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925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16E" w14:textId="3570552D" w:rsidR="00326F06" w:rsidRPr="002B07C8" w:rsidRDefault="00000000" w:rsidP="004F1CDE">
            <w:pPr>
              <w:jc w:val="center"/>
            </w:pPr>
            <w:sdt>
              <w:sdtPr>
                <w:id w:val="16171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11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4D5F" w14:textId="77A6E74E" w:rsidR="00326F06" w:rsidRPr="002B07C8" w:rsidRDefault="00000000" w:rsidP="004F1CDE">
            <w:pPr>
              <w:jc w:val="center"/>
            </w:pPr>
            <w:sdt>
              <w:sdtPr>
                <w:id w:val="52429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11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0923" w14:textId="53788465" w:rsidR="00326F06" w:rsidRPr="009630DA" w:rsidRDefault="00000000" w:rsidP="004F1CDE">
            <w:pPr>
              <w:jc w:val="center"/>
            </w:pPr>
            <w:sdt>
              <w:sdtPr>
                <w:id w:val="30228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11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769D4CA8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B317" w14:textId="2E9893A0" w:rsidR="00326F06" w:rsidRPr="00D74243" w:rsidRDefault="004F1CDE" w:rsidP="002529E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239" w14:textId="5D5C5B40" w:rsidR="00326F06" w:rsidRDefault="00326F06" w:rsidP="00326F06">
            <w:r>
              <w:t>References the requirement to include a qualified and experience WHS professional during the Design Risk Assessment process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1884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688E" w14:textId="4027C6E5" w:rsidR="00326F06" w:rsidRDefault="00000000" w:rsidP="002529E3">
            <w:pPr>
              <w:jc w:val="center"/>
            </w:pPr>
            <w:sdt>
              <w:sdtPr>
                <w:id w:val="-961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11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D8F0" w14:textId="574593DB" w:rsidR="00326F06" w:rsidRDefault="00000000" w:rsidP="002529E3">
            <w:pPr>
              <w:jc w:val="center"/>
            </w:pPr>
            <w:sdt>
              <w:sdtPr>
                <w:id w:val="16036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11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68B9" w14:textId="558C1E1B" w:rsidR="00326F06" w:rsidRDefault="00000000" w:rsidP="002529E3">
            <w:pPr>
              <w:jc w:val="center"/>
            </w:pPr>
            <w:sdt>
              <w:sdtPr>
                <w:id w:val="-11263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11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1824BF1A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3F4" w14:textId="56C391BE" w:rsidR="00326F06" w:rsidRPr="00D74243" w:rsidRDefault="002529E3" w:rsidP="002529E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A2E8" w14:textId="090B8490" w:rsidR="00326F06" w:rsidRPr="00CA2D62" w:rsidRDefault="00326F06" w:rsidP="00326F06">
            <w:r>
              <w:t>Details the process used to communicate any changes in the Design process following review by an SME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AE6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015E" w14:textId="04BA015D" w:rsidR="00326F06" w:rsidRDefault="00000000" w:rsidP="002529E3">
            <w:pPr>
              <w:jc w:val="center"/>
            </w:pPr>
            <w:sdt>
              <w:sdtPr>
                <w:id w:val="13082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11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6EDA" w14:textId="0A02897C" w:rsidR="00326F06" w:rsidRDefault="00000000" w:rsidP="002529E3">
            <w:pPr>
              <w:jc w:val="center"/>
            </w:pPr>
            <w:sdt>
              <w:sdtPr>
                <w:id w:val="15979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11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9D21" w14:textId="0A10B78A" w:rsidR="00326F06" w:rsidRDefault="00000000" w:rsidP="002529E3">
            <w:pPr>
              <w:jc w:val="center"/>
            </w:pPr>
            <w:sdt>
              <w:sdtPr>
                <w:id w:val="8829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11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6B7561" w14:paraId="410FA376" w14:textId="77777777" w:rsidTr="004E0FD4">
        <w:tblPrEx>
          <w:jc w:val="center"/>
          <w:shd w:val="clear" w:color="auto" w:fill="E0E0E0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0211" w:type="dxa"/>
            <w:gridSpan w:val="6"/>
            <w:shd w:val="clear" w:color="auto" w:fill="D9D9D9" w:themeFill="background1" w:themeFillShade="D9"/>
          </w:tcPr>
          <w:p w14:paraId="4DE764B7" w14:textId="3431A9DB" w:rsidR="00695121" w:rsidRPr="002529E3" w:rsidRDefault="00695121" w:rsidP="00695121">
            <w:pPr>
              <w:pStyle w:val="Heading"/>
              <w:rPr>
                <w:b w:val="0"/>
              </w:rPr>
            </w:pPr>
            <w:r w:rsidRPr="002529E3">
              <w:rPr>
                <w:b w:val="0"/>
              </w:rPr>
              <w:t xml:space="preserve">Risk Management </w:t>
            </w:r>
          </w:p>
        </w:tc>
      </w:tr>
      <w:tr w:rsidR="00110341" w:rsidRPr="00576E63" w14:paraId="2F59B339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CB83" w14:textId="35B5E9AB" w:rsidR="00695121" w:rsidRPr="00D74243" w:rsidRDefault="008A5427" w:rsidP="008A542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536D5" w14:textId="2EDD6BC1" w:rsidR="00695121" w:rsidRDefault="00695121" w:rsidP="008A5427">
            <w:pPr>
              <w:pStyle w:val="NormalIndent"/>
              <w:ind w:left="0"/>
            </w:pPr>
            <w:r>
              <w:t xml:space="preserve">Details the method used to identify, assess, </w:t>
            </w:r>
            <w:proofErr w:type="gramStart"/>
            <w:r>
              <w:t>control</w:t>
            </w:r>
            <w:proofErr w:type="gramEnd"/>
            <w:r>
              <w:t xml:space="preserve"> and review the health and safety risks associated with the project works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65D7" w14:textId="77777777" w:rsidR="00695121" w:rsidRDefault="00695121" w:rsidP="0069512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C87E" w14:textId="14D72ECC" w:rsidR="00695121" w:rsidRDefault="00000000" w:rsidP="008A5427">
            <w:pPr>
              <w:jc w:val="center"/>
            </w:pPr>
            <w:sdt>
              <w:sdtPr>
                <w:id w:val="-14708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4618" w14:textId="52948903" w:rsidR="00695121" w:rsidRDefault="00000000" w:rsidP="008A5427">
            <w:pPr>
              <w:jc w:val="center"/>
            </w:pPr>
            <w:sdt>
              <w:sdtPr>
                <w:id w:val="6730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5C2A8" w14:textId="50425281" w:rsidR="00695121" w:rsidRDefault="00695121" w:rsidP="008A5427">
            <w:pPr>
              <w:jc w:val="center"/>
            </w:pPr>
          </w:p>
        </w:tc>
      </w:tr>
      <w:tr w:rsidR="00110341" w:rsidRPr="00576E63" w14:paraId="05C73D2F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5DB" w14:textId="04F85274" w:rsidR="00695121" w:rsidRPr="00D74243" w:rsidRDefault="008A5427" w:rsidP="008A5427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355D" w14:textId="6925874F" w:rsidR="00695121" w:rsidRDefault="00695121" w:rsidP="008A5427">
            <w:pPr>
              <w:pStyle w:val="NormalIndent"/>
              <w:ind w:left="0"/>
            </w:pPr>
            <w:r>
              <w:t>Details the method for monitoring the effectiveness of risk control measures and communicating changes to workers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A1A" w14:textId="77777777" w:rsidR="00695121" w:rsidRDefault="00695121" w:rsidP="0069512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5ED" w14:textId="6028E012" w:rsidR="00695121" w:rsidRDefault="00000000" w:rsidP="008A5427">
            <w:pPr>
              <w:jc w:val="center"/>
            </w:pPr>
            <w:sdt>
              <w:sdtPr>
                <w:id w:val="-66841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7FF4" w14:textId="1B28EF3A" w:rsidR="00695121" w:rsidRDefault="00000000" w:rsidP="008A5427">
            <w:pPr>
              <w:jc w:val="center"/>
            </w:pPr>
            <w:sdt>
              <w:sdtPr>
                <w:id w:val="-305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F78BA" w14:textId="4B8F9864" w:rsidR="00695121" w:rsidRDefault="00695121" w:rsidP="008A5427">
            <w:pPr>
              <w:jc w:val="center"/>
            </w:pPr>
          </w:p>
        </w:tc>
      </w:tr>
      <w:tr w:rsidR="00110341" w:rsidRPr="00576E63" w14:paraId="6ED1DD36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DDBC" w14:textId="343AA1D4" w:rsidR="00695121" w:rsidRPr="00D74243" w:rsidRDefault="00700AB1" w:rsidP="008A54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A5427">
              <w:rPr>
                <w:bCs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4ED7" w14:textId="04A88487" w:rsidR="00695121" w:rsidRDefault="00695121" w:rsidP="008A5427">
            <w:pPr>
              <w:pStyle w:val="NormalIndent"/>
              <w:ind w:left="0"/>
            </w:pPr>
            <w:r>
              <w:t>References the Project Risk Register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3E8" w14:textId="77777777" w:rsidR="00695121" w:rsidRDefault="00695121" w:rsidP="0069512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DECB" w14:textId="111F62D9" w:rsidR="00695121" w:rsidRDefault="00000000" w:rsidP="008A5427">
            <w:pPr>
              <w:jc w:val="center"/>
            </w:pPr>
            <w:sdt>
              <w:sdtPr>
                <w:id w:val="4394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F57A" w14:textId="7C1FCD95" w:rsidR="00695121" w:rsidRDefault="00000000" w:rsidP="008A5427">
            <w:pPr>
              <w:jc w:val="center"/>
            </w:pPr>
            <w:sdt>
              <w:sdtPr>
                <w:id w:val="11438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C1A17" w14:textId="063C8E40" w:rsidR="00695121" w:rsidRDefault="00695121" w:rsidP="008A5427">
            <w:pPr>
              <w:jc w:val="center"/>
            </w:pPr>
          </w:p>
        </w:tc>
      </w:tr>
      <w:tr w:rsidR="00110341" w:rsidRPr="00576E63" w14:paraId="00EFA994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337B" w14:textId="116A60B0" w:rsidR="00695121" w:rsidRPr="00D74243" w:rsidRDefault="00700AB1" w:rsidP="008A54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70597">
              <w:rPr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6C71" w14:textId="076E4FF3" w:rsidR="00695121" w:rsidRDefault="00695121" w:rsidP="00695121">
            <w:r>
              <w:t>Identifies any activities identified as ‘high risk construction work’ WHS Regulation</w:t>
            </w:r>
            <w:r w:rsidR="00AA4926">
              <w:t>s</w:t>
            </w:r>
            <w:r>
              <w:t xml:space="preserve"> 2011 (</w:t>
            </w:r>
            <w:proofErr w:type="spellStart"/>
            <w:r>
              <w:t>Cth</w:t>
            </w:r>
            <w:proofErr w:type="spellEnd"/>
            <w:r>
              <w:t xml:space="preserve">) </w:t>
            </w:r>
          </w:p>
          <w:p w14:paraId="579A04BD" w14:textId="77777777" w:rsidR="00695121" w:rsidRDefault="00695121" w:rsidP="00695121">
            <w:r>
              <w:t>(a) involves a risk of a person falling more than 2 metres</w:t>
            </w:r>
          </w:p>
          <w:p w14:paraId="4AB4B0C2" w14:textId="77777777" w:rsidR="00695121" w:rsidRDefault="00695121" w:rsidP="00695121">
            <w:r>
              <w:t>(b) is carried out on a telecommunications tower</w:t>
            </w:r>
          </w:p>
          <w:p w14:paraId="10EDE41C" w14:textId="77777777" w:rsidR="00695121" w:rsidRDefault="00695121" w:rsidP="00695121">
            <w:r>
              <w:t>(c) involves demolition of an element of a structure that is load bearing or otherwise related to the physical integrity of the structure</w:t>
            </w:r>
          </w:p>
          <w:p w14:paraId="1154D3A7" w14:textId="77777777" w:rsidR="00695121" w:rsidRDefault="00695121" w:rsidP="00695121">
            <w:r>
              <w:t>(d) involves or is likely to involve disturbance of asbestos</w:t>
            </w:r>
          </w:p>
          <w:p w14:paraId="7E485A19" w14:textId="77777777" w:rsidR="00695121" w:rsidRDefault="00695121" w:rsidP="00695121">
            <w:r>
              <w:t xml:space="preserve">(e) involves structural alterations or repairs that require temporary support to prevent collapse </w:t>
            </w:r>
          </w:p>
          <w:p w14:paraId="38B56645" w14:textId="77777777" w:rsidR="00695121" w:rsidRDefault="00695121" w:rsidP="00695121">
            <w:r>
              <w:t>(f) is carried out in or near a confined space</w:t>
            </w:r>
          </w:p>
          <w:p w14:paraId="22214234" w14:textId="77777777" w:rsidR="00695121" w:rsidRDefault="00695121" w:rsidP="00695121">
            <w:r>
              <w:t>(g) is carried out in or near; a shaft or trench with an excavated depth greater than 1.5 metres or a tunnel</w:t>
            </w:r>
          </w:p>
          <w:p w14:paraId="70F59643" w14:textId="77777777" w:rsidR="00695121" w:rsidRDefault="00695121" w:rsidP="00695121">
            <w:r>
              <w:t>(h) involves the use of explosives</w:t>
            </w:r>
          </w:p>
          <w:p w14:paraId="18926C39" w14:textId="77777777" w:rsidR="00695121" w:rsidRDefault="00695121" w:rsidP="00695121">
            <w:r>
              <w:t>(</w:t>
            </w:r>
            <w:proofErr w:type="spellStart"/>
            <w:r>
              <w:t>i</w:t>
            </w:r>
            <w:proofErr w:type="spellEnd"/>
            <w:r>
              <w:t>) is carried out on or near pressurised gas distribution mains or piping</w:t>
            </w:r>
          </w:p>
          <w:p w14:paraId="444E7F21" w14:textId="77777777" w:rsidR="00695121" w:rsidRDefault="00695121" w:rsidP="00695121">
            <w:r>
              <w:t>(j) is carried out on or near chemical fuel or refrigerant lines</w:t>
            </w:r>
          </w:p>
          <w:p w14:paraId="126FE637" w14:textId="77777777" w:rsidR="00695121" w:rsidRDefault="00695121" w:rsidP="00695121">
            <w:r>
              <w:t>(k) is carried out on or near energised electrical installations or services</w:t>
            </w:r>
          </w:p>
          <w:p w14:paraId="69DF7B8F" w14:textId="77777777" w:rsidR="00695121" w:rsidRDefault="00695121" w:rsidP="00695121">
            <w:r>
              <w:t>(l) is carried out in an area that may have a contaminated or flammable atmosphere</w:t>
            </w:r>
          </w:p>
          <w:p w14:paraId="3D9403E7" w14:textId="77777777" w:rsidR="00695121" w:rsidRDefault="00695121" w:rsidP="00695121">
            <w:r>
              <w:t>(m) involves tilt-up or precast concrete</w:t>
            </w:r>
          </w:p>
          <w:p w14:paraId="72667E6B" w14:textId="77777777" w:rsidR="00695121" w:rsidRDefault="00695121" w:rsidP="00695121">
            <w:r>
              <w:t>(n) is carried out on, in or adjacent to a road, railway, shipping lane or other traffic corridor that is in use by traffic other than pedestrians</w:t>
            </w:r>
          </w:p>
          <w:p w14:paraId="610CD657" w14:textId="77777777" w:rsidR="00695121" w:rsidRDefault="00695121" w:rsidP="00695121">
            <w:r>
              <w:t>(o) is carried out in an area at a workplace in which there is any movement of powered mobile plant</w:t>
            </w:r>
          </w:p>
          <w:p w14:paraId="4487B108" w14:textId="77777777" w:rsidR="00695121" w:rsidRDefault="00695121" w:rsidP="00695121">
            <w:r>
              <w:t>(p) is carried out in an area in which there are artificial extremes of temperature</w:t>
            </w:r>
          </w:p>
          <w:p w14:paraId="249F4930" w14:textId="77777777" w:rsidR="00695121" w:rsidRDefault="00695121" w:rsidP="00695121">
            <w:r>
              <w:t>(q) is carried out in or near water or other liquid that involves a risk of drowning</w:t>
            </w:r>
          </w:p>
          <w:p w14:paraId="0C21EF72" w14:textId="035E6B14" w:rsidR="00695121" w:rsidRDefault="00AA4926" w:rsidP="00670597">
            <w:pPr>
              <w:pStyle w:val="NormalIndent"/>
              <w:ind w:left="0"/>
            </w:pPr>
            <w:r>
              <w:t xml:space="preserve">  </w:t>
            </w:r>
            <w:r w:rsidR="00695121">
              <w:t xml:space="preserve">(r) involves diving work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256" w14:textId="77777777" w:rsidR="00695121" w:rsidRDefault="00695121" w:rsidP="0069512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8061" w14:textId="47D988CD" w:rsidR="00695121" w:rsidRDefault="00000000" w:rsidP="00670597">
            <w:pPr>
              <w:jc w:val="center"/>
            </w:pPr>
            <w:sdt>
              <w:sdtPr>
                <w:id w:val="9825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D97D" w14:textId="78683E17" w:rsidR="00695121" w:rsidRDefault="00000000" w:rsidP="00670597">
            <w:pPr>
              <w:jc w:val="center"/>
            </w:pPr>
            <w:sdt>
              <w:sdtPr>
                <w:id w:val="2999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0587D" w14:textId="45E3C5D4" w:rsidR="00695121" w:rsidRDefault="00695121" w:rsidP="00670597">
            <w:pPr>
              <w:jc w:val="center"/>
            </w:pPr>
          </w:p>
        </w:tc>
      </w:tr>
      <w:tr w:rsidR="00110341" w:rsidRPr="00576E63" w14:paraId="19A294A9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D0EF" w14:textId="4C43800E" w:rsidR="00695121" w:rsidRPr="00D74243" w:rsidRDefault="004E0FD4" w:rsidP="00560D7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1E6B" w14:textId="270F6564" w:rsidR="00695121" w:rsidRDefault="00695121" w:rsidP="00560D76">
            <w:pPr>
              <w:pStyle w:val="NormalIndent"/>
              <w:ind w:left="0"/>
            </w:pPr>
            <w:r>
              <w:t>Include the process for developing, implementing</w:t>
            </w:r>
            <w:r w:rsidR="003837A5">
              <w:t>,</w:t>
            </w:r>
            <w:r>
              <w:t xml:space="preserve"> review </w:t>
            </w:r>
            <w:r w:rsidR="003837A5">
              <w:t xml:space="preserve">and maintaining the records </w:t>
            </w:r>
            <w:r>
              <w:t>of safe work method statements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E2F" w14:textId="77777777" w:rsidR="00695121" w:rsidRDefault="00695121" w:rsidP="0069512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D92" w14:textId="062D0DFF" w:rsidR="00695121" w:rsidRDefault="00000000" w:rsidP="00560D76">
            <w:pPr>
              <w:jc w:val="center"/>
            </w:pPr>
            <w:sdt>
              <w:sdtPr>
                <w:id w:val="-14967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147A" w14:textId="097EA72A" w:rsidR="00695121" w:rsidRDefault="00000000" w:rsidP="00560D76">
            <w:pPr>
              <w:jc w:val="center"/>
            </w:pPr>
            <w:sdt>
              <w:sdtPr>
                <w:id w:val="7582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6F60" w14:textId="3EEDAB48" w:rsidR="00695121" w:rsidRDefault="00695121" w:rsidP="00560D76">
            <w:pPr>
              <w:jc w:val="center"/>
            </w:pPr>
          </w:p>
        </w:tc>
      </w:tr>
      <w:tr w:rsidR="00110341" w:rsidRPr="00576E63" w14:paraId="37F943FE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69A" w14:textId="2FDB66F1" w:rsidR="00695121" w:rsidRPr="00D74243" w:rsidRDefault="00560D76" w:rsidP="00560D7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DCB6" w14:textId="497908CE" w:rsidR="00695121" w:rsidRDefault="00695121" w:rsidP="00560D76">
            <w:pPr>
              <w:pStyle w:val="NormalIndent"/>
              <w:ind w:left="0"/>
            </w:pPr>
            <w:r>
              <w:t xml:space="preserve">Includes identified </w:t>
            </w:r>
            <w:r w:rsidR="003837A5">
              <w:t>P</w:t>
            </w:r>
            <w:r>
              <w:t>roject Site Safety Rules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B3E" w14:textId="77777777" w:rsidR="00695121" w:rsidRDefault="00695121" w:rsidP="0069512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ED4B" w14:textId="7819A711" w:rsidR="00695121" w:rsidRDefault="00000000" w:rsidP="00560D76">
            <w:pPr>
              <w:jc w:val="center"/>
            </w:pPr>
            <w:sdt>
              <w:sdtPr>
                <w:id w:val="2347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32EF" w14:textId="2F8E299E" w:rsidR="00695121" w:rsidRDefault="00000000" w:rsidP="00560D76">
            <w:pPr>
              <w:jc w:val="center"/>
            </w:pPr>
            <w:sdt>
              <w:sdtPr>
                <w:id w:val="-12519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3C8BF" w14:textId="529430A5" w:rsidR="00695121" w:rsidRDefault="00695121" w:rsidP="00560D76">
            <w:pPr>
              <w:jc w:val="center"/>
            </w:pPr>
          </w:p>
        </w:tc>
      </w:tr>
      <w:tr w:rsidR="00110341" w:rsidRPr="00576E63" w14:paraId="0BD7790C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3758" w14:textId="2B6DD4C0" w:rsidR="00695121" w:rsidRPr="00D74243" w:rsidRDefault="00560D76" w:rsidP="00560D76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0868" w14:textId="74C533F1" w:rsidR="00695121" w:rsidDel="00525C1C" w:rsidRDefault="00695121" w:rsidP="00560D76">
            <w:pPr>
              <w:pStyle w:val="NormalIndent"/>
              <w:ind w:left="0"/>
            </w:pPr>
            <w:r>
              <w:t>Details of the s</w:t>
            </w:r>
            <w:r w:rsidRPr="00C263A5">
              <w:t>ite security and public protection to prevent unauthorised access onto</w:t>
            </w:r>
            <w:r>
              <w:t xml:space="preserve"> </w:t>
            </w:r>
            <w:r w:rsidRPr="00C263A5">
              <w:t>the site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4A9" w14:textId="77777777" w:rsidR="00695121" w:rsidRDefault="00695121" w:rsidP="0069512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0128" w14:textId="3026D4FC" w:rsidR="00695121" w:rsidRDefault="00000000" w:rsidP="00560D76">
            <w:pPr>
              <w:jc w:val="center"/>
            </w:pPr>
            <w:sdt>
              <w:sdtPr>
                <w:id w:val="-13077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1573" w14:textId="44D1FFB7" w:rsidR="00695121" w:rsidRDefault="00000000" w:rsidP="00560D76">
            <w:pPr>
              <w:jc w:val="center"/>
            </w:pPr>
            <w:sdt>
              <w:sdtPr>
                <w:id w:val="14464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C647" w14:textId="3D81B491" w:rsidR="00695121" w:rsidRDefault="00695121" w:rsidP="00560D76">
            <w:pPr>
              <w:jc w:val="center"/>
            </w:pPr>
          </w:p>
        </w:tc>
      </w:tr>
      <w:tr w:rsidR="00110341" w:rsidRPr="00576E63" w14:paraId="3D663D6C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F10" w14:textId="63C8C289" w:rsidR="00695121" w:rsidRPr="00D74243" w:rsidRDefault="00560D76" w:rsidP="00560D76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824E" w14:textId="348DB6FA" w:rsidR="00695121" w:rsidRPr="00F77D1D" w:rsidDel="00C8117C" w:rsidRDefault="00695121" w:rsidP="00CC5E9D">
            <w:pPr>
              <w:pStyle w:val="NormalIndent"/>
              <w:ind w:left="0"/>
            </w:pPr>
            <w:r>
              <w:t xml:space="preserve">Details of site amenities required </w:t>
            </w:r>
            <w:proofErr w:type="gramStart"/>
            <w:r>
              <w:t>including;</w:t>
            </w:r>
            <w:proofErr w:type="gramEnd"/>
            <w:r>
              <w:t xml:space="preserve"> first aid, toilets, drinking water, eating facility</w:t>
            </w:r>
            <w:r w:rsidDel="00525C1C"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02B" w14:textId="77777777" w:rsidR="00695121" w:rsidRDefault="00695121" w:rsidP="0069512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AF66" w14:textId="5A97569A" w:rsidR="00695121" w:rsidRPr="002B07C8" w:rsidRDefault="00000000" w:rsidP="00CC5E9D">
            <w:pPr>
              <w:jc w:val="center"/>
            </w:pPr>
            <w:sdt>
              <w:sdtPr>
                <w:id w:val="-12000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DB95" w14:textId="77777777" w:rsidR="00695121" w:rsidRPr="002B07C8" w:rsidRDefault="00000000" w:rsidP="00CC5E9D">
            <w:pPr>
              <w:jc w:val="center"/>
            </w:pPr>
            <w:sdt>
              <w:sdtPr>
                <w:id w:val="-12632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C2F6" w14:textId="0D428821" w:rsidR="00695121" w:rsidRPr="009630DA" w:rsidRDefault="00695121" w:rsidP="00CC5E9D">
            <w:pPr>
              <w:jc w:val="center"/>
            </w:pPr>
          </w:p>
        </w:tc>
      </w:tr>
      <w:tr w:rsidR="00110341" w:rsidRPr="00576E63" w14:paraId="7F02CE78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84C" w14:textId="0D470152" w:rsidR="000073B3" w:rsidRPr="00D74243" w:rsidRDefault="00560D76" w:rsidP="00CC5E9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1D7C" w14:textId="418ACF3C" w:rsidR="000073B3" w:rsidRDefault="000073B3" w:rsidP="00CC5E9D">
            <w:pPr>
              <w:ind w:left="0"/>
            </w:pPr>
            <w:r>
              <w:t>The management of Fitness for Work, Fatigue, Mental Well-being, Drugs and Alcohol</w:t>
            </w:r>
            <w:r w:rsidR="0097407B">
              <w:t xml:space="preserve"> </w:t>
            </w:r>
            <w:r w:rsidRPr="00482EF0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if not detailed, includes </w:t>
            </w:r>
            <w:r w:rsidRPr="00482EF0">
              <w:rPr>
                <w:i/>
                <w:iCs/>
              </w:rPr>
              <w:t>references to any relevant procedures / work instructions / policies / etc</w:t>
            </w:r>
            <w:r>
              <w:rPr>
                <w:i/>
                <w:iCs/>
              </w:rPr>
              <w:t xml:space="preserve"> or alignment to ARTC procedures</w:t>
            </w:r>
            <w:r w:rsidR="0097407B">
              <w:rPr>
                <w:i/>
                <w:iCs/>
              </w:rPr>
              <w:t>)</w:t>
            </w:r>
          </w:p>
          <w:p w14:paraId="7AD8ABEE" w14:textId="1FBBB114" w:rsidR="000073B3" w:rsidRDefault="000073B3" w:rsidP="00CC5E9D">
            <w:pPr>
              <w:pStyle w:val="Bullet1"/>
            </w:pPr>
            <w:r>
              <w:t xml:space="preserve">Health &amp; Fitness Procedure (WHS-PR-421) </w:t>
            </w:r>
          </w:p>
          <w:p w14:paraId="0AC9C6E6" w14:textId="77777777" w:rsidR="000073B3" w:rsidRDefault="000073B3" w:rsidP="00CC5E9D">
            <w:pPr>
              <w:pStyle w:val="Bullet1"/>
            </w:pPr>
            <w:r>
              <w:t xml:space="preserve">Drug &amp; Alcohol Procedure (WHS-PR-422) </w:t>
            </w:r>
          </w:p>
          <w:p w14:paraId="50B53168" w14:textId="22CD10F2" w:rsidR="000073B3" w:rsidRDefault="000073B3" w:rsidP="00CC5E9D">
            <w:pPr>
              <w:pStyle w:val="Bullet1"/>
            </w:pPr>
            <w:r>
              <w:t>Fatigue Work Instruction (WHS-WI-423</w:t>
            </w:r>
            <w:r w:rsidR="00956234"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CA7" w14:textId="77777777" w:rsidR="000073B3" w:rsidRDefault="000073B3" w:rsidP="000073B3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95C2" w14:textId="7EDD700B" w:rsidR="000073B3" w:rsidRDefault="00000000" w:rsidP="00CC5E9D">
            <w:pPr>
              <w:jc w:val="center"/>
            </w:pPr>
            <w:sdt>
              <w:sdtPr>
                <w:id w:val="11538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3B3" w:rsidRPr="00A82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0D51" w14:textId="647A5357" w:rsidR="000073B3" w:rsidRDefault="00000000" w:rsidP="00CC5E9D">
            <w:pPr>
              <w:jc w:val="center"/>
            </w:pPr>
            <w:sdt>
              <w:sdtPr>
                <w:id w:val="79240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3B3" w:rsidRPr="00A82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BAE19" w14:textId="77777777" w:rsidR="000073B3" w:rsidRDefault="000073B3" w:rsidP="00CC5E9D">
            <w:pPr>
              <w:jc w:val="center"/>
            </w:pPr>
          </w:p>
        </w:tc>
      </w:tr>
      <w:tr w:rsidR="00050EF7" w:rsidRPr="00576E63" w14:paraId="5CFF080A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B013" w14:textId="5DDF89CD" w:rsidR="000073B3" w:rsidRPr="00D74243" w:rsidRDefault="00560D76" w:rsidP="00CC5E9D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8299" w14:textId="334D60F0" w:rsidR="000073B3" w:rsidRDefault="00AA6C91" w:rsidP="000073B3">
            <w:pPr>
              <w:ind w:left="0"/>
            </w:pPr>
            <w:r>
              <w:t>Detail</w:t>
            </w:r>
            <w:r w:rsidR="008C0527">
              <w:t>s</w:t>
            </w:r>
            <w:r>
              <w:t xml:space="preserve"> t</w:t>
            </w:r>
            <w:r w:rsidR="000073B3">
              <w:t>he Personal Protective Equipment requirement</w:t>
            </w:r>
            <w:r w:rsidR="00700AB1">
              <w:t>s</w:t>
            </w:r>
            <w:r w:rsidR="000073B3">
              <w:t xml:space="preserve"> for workers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FC2D" w14:textId="77777777" w:rsidR="000073B3" w:rsidRDefault="000073B3" w:rsidP="000073B3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26F6" w14:textId="0485AF2B" w:rsidR="000073B3" w:rsidRDefault="00000000" w:rsidP="008C0527">
            <w:pPr>
              <w:jc w:val="center"/>
            </w:pPr>
            <w:sdt>
              <w:sdtPr>
                <w:id w:val="5410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3B3" w:rsidRPr="00A82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7254" w14:textId="139C3A93" w:rsidR="000073B3" w:rsidRDefault="00000000" w:rsidP="008C0527">
            <w:pPr>
              <w:jc w:val="center"/>
            </w:pPr>
            <w:sdt>
              <w:sdtPr>
                <w:id w:val="-201799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3B3" w:rsidRPr="00A82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B483" w14:textId="77777777" w:rsidR="000073B3" w:rsidRDefault="000073B3" w:rsidP="008C0527">
            <w:pPr>
              <w:jc w:val="center"/>
            </w:pPr>
          </w:p>
        </w:tc>
      </w:tr>
      <w:tr w:rsidR="00050EF7" w:rsidRPr="00576E63" w14:paraId="55BB7D02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DAB5" w14:textId="6975C212" w:rsidR="000E4919" w:rsidRPr="00D74243" w:rsidRDefault="008C0527" w:rsidP="008C0527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ADA9B" w14:textId="163D197E" w:rsidR="000E4919" w:rsidRDefault="00A133C1" w:rsidP="000E4919">
            <w:pPr>
              <w:ind w:left="0"/>
            </w:pPr>
            <w:r>
              <w:t>Referen</w:t>
            </w:r>
            <w:r w:rsidR="007D4969">
              <w:t>ces</w:t>
            </w:r>
            <w:r w:rsidR="0097407B">
              <w:t>:</w:t>
            </w:r>
          </w:p>
          <w:p w14:paraId="38E1E84F" w14:textId="77777777" w:rsidR="00A133C1" w:rsidRDefault="00A133C1" w:rsidP="008C0527">
            <w:pPr>
              <w:pStyle w:val="Bullet1"/>
            </w:pPr>
            <w:r>
              <w:t xml:space="preserve">Storage, </w:t>
            </w:r>
            <w:proofErr w:type="gramStart"/>
            <w:r>
              <w:t>movement</w:t>
            </w:r>
            <w:proofErr w:type="gramEnd"/>
            <w:r>
              <w:t xml:space="preserve"> </w:t>
            </w:r>
            <w:r w:rsidR="00785B3F">
              <w:t>and disposal of supplies</w:t>
            </w:r>
          </w:p>
          <w:p w14:paraId="302E3B15" w14:textId="77777777" w:rsidR="00785B3F" w:rsidRDefault="00785B3F" w:rsidP="008C0527">
            <w:pPr>
              <w:pStyle w:val="Bullet1"/>
            </w:pPr>
            <w:r>
              <w:t>Traffic management</w:t>
            </w:r>
          </w:p>
          <w:p w14:paraId="105C1B69" w14:textId="4DA94091" w:rsidR="00785B3F" w:rsidRDefault="00785B3F" w:rsidP="008C0527">
            <w:pPr>
              <w:pStyle w:val="Bullet1"/>
            </w:pPr>
            <w:r>
              <w:t>Management of Underground or overhead Utilities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3D3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A6D6" w14:textId="0CA768EF" w:rsidR="000E4919" w:rsidRDefault="00000000" w:rsidP="008C0527">
            <w:pPr>
              <w:jc w:val="center"/>
            </w:pPr>
            <w:sdt>
              <w:sdtPr>
                <w:id w:val="20697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29C5" w14:textId="0F8C52DC" w:rsidR="000E4919" w:rsidRDefault="00000000" w:rsidP="008C0527">
            <w:pPr>
              <w:jc w:val="center"/>
            </w:pPr>
            <w:sdt>
              <w:sdtPr>
                <w:id w:val="183889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5616" w14:textId="3B6DE64B" w:rsidR="000E4919" w:rsidRDefault="00000000" w:rsidP="008C0527">
            <w:pPr>
              <w:jc w:val="center"/>
            </w:pPr>
            <w:sdt>
              <w:sdtPr>
                <w:id w:val="19394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6B7561" w14:paraId="58976BB7" w14:textId="77777777" w:rsidTr="004E0FD4">
        <w:tblPrEx>
          <w:jc w:val="center"/>
          <w:shd w:val="clear" w:color="auto" w:fill="E0E0E0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0211" w:type="dxa"/>
            <w:gridSpan w:val="6"/>
            <w:shd w:val="clear" w:color="auto" w:fill="D9D9D9" w:themeFill="background1" w:themeFillShade="D9"/>
          </w:tcPr>
          <w:p w14:paraId="7D0C3698" w14:textId="49DA4431" w:rsidR="000E4919" w:rsidRPr="008C0527" w:rsidRDefault="000E4919" w:rsidP="000E4919">
            <w:pPr>
              <w:pStyle w:val="Heading"/>
              <w:rPr>
                <w:b w:val="0"/>
              </w:rPr>
            </w:pPr>
            <w:r w:rsidRPr="008C0527">
              <w:rPr>
                <w:b w:val="0"/>
              </w:rPr>
              <w:t xml:space="preserve">Rail Safety  </w:t>
            </w:r>
          </w:p>
        </w:tc>
      </w:tr>
      <w:tr w:rsidR="00050EF7" w:rsidRPr="00576E63" w14:paraId="6692C13B" w14:textId="77777777" w:rsidTr="004E0F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E817" w14:textId="7F6E7822" w:rsidR="000E4919" w:rsidRPr="00D74243" w:rsidRDefault="00A00C06" w:rsidP="008C0527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6F67" w14:textId="1E703CDA" w:rsidR="000E4919" w:rsidRPr="00BC5511" w:rsidDel="00C8117C" w:rsidRDefault="000E4919" w:rsidP="000E4919">
            <w:r w:rsidRPr="00CA2D6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s there </w:t>
            </w:r>
            <w:r w:rsidRPr="00CA2D62">
              <w:rPr>
                <w:b/>
              </w:rPr>
              <w:t>work in the rail corridor</w:t>
            </w:r>
            <w:r>
              <w:rPr>
                <w:b/>
                <w:bCs/>
              </w:rPr>
              <w:t xml:space="preserve">?        </w:t>
            </w:r>
            <w:r w:rsidRPr="00A00C06">
              <w:rPr>
                <w:b/>
                <w:bCs/>
                <w:i/>
                <w:iCs/>
              </w:rPr>
              <w:t xml:space="preserve"> </w:t>
            </w:r>
            <w:r w:rsidRPr="00A00C06">
              <w:rPr>
                <w:i/>
                <w:iCs/>
              </w:rPr>
              <w:t>If not proceed to the next section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8D3" w14:textId="77777777" w:rsidR="000E4919" w:rsidRPr="002B07C8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B356" w14:textId="0154CD1A" w:rsidR="000E4919" w:rsidRPr="002B07C8" w:rsidRDefault="00000000" w:rsidP="00A00C06">
            <w:pPr>
              <w:jc w:val="center"/>
            </w:pPr>
            <w:sdt>
              <w:sdtPr>
                <w:id w:val="66691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B9E5" w14:textId="010453A2" w:rsidR="000E4919" w:rsidRPr="002B07C8" w:rsidRDefault="00000000" w:rsidP="00A00C06">
            <w:pPr>
              <w:jc w:val="center"/>
            </w:pPr>
            <w:sdt>
              <w:sdtPr>
                <w:id w:val="-15913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3CE4" w14:textId="52A46B5D" w:rsidR="000E4919" w:rsidRPr="009630DA" w:rsidRDefault="00000000" w:rsidP="00A00C06">
            <w:pPr>
              <w:jc w:val="center"/>
            </w:pPr>
            <w:sdt>
              <w:sdtPr>
                <w:id w:val="14089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5EED" w:rsidRPr="00576E63" w14:paraId="5F35B927" w14:textId="77777777" w:rsidTr="000D5CBA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2463" w14:textId="6757BA43" w:rsidR="00BB5EED" w:rsidRPr="00F77D1D" w:rsidDel="00C8117C" w:rsidRDefault="00BB5EED" w:rsidP="000073B3">
            <w:r>
              <w:t>Reference to the following ARTC procedures: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E73F" w14:textId="77777777" w:rsidR="00BB5EED" w:rsidRDefault="00BB5EED" w:rsidP="000073B3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22A55" w14:textId="5B495AFF" w:rsidR="00BB5EED" w:rsidRPr="002B07C8" w:rsidRDefault="00BB5EED" w:rsidP="00617984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F05E7" w14:textId="634BE6F2" w:rsidR="00BB5EED" w:rsidRPr="002B07C8" w:rsidRDefault="00BB5EED" w:rsidP="00617984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22EAE" w14:textId="792C600F" w:rsidR="00BB5EED" w:rsidRPr="009630DA" w:rsidRDefault="00BB5EED" w:rsidP="00617984">
            <w:pPr>
              <w:jc w:val="center"/>
            </w:pPr>
          </w:p>
        </w:tc>
      </w:tr>
      <w:tr w:rsidR="00110341" w:rsidRPr="00576E63" w14:paraId="718E4725" w14:textId="77777777" w:rsidTr="00110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95A3" w14:textId="5C6820A5" w:rsidR="000E4919" w:rsidRPr="00D74243" w:rsidRDefault="00A00C06" w:rsidP="00BB5E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B5EED">
              <w:rPr>
                <w:bCs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8342" w14:textId="32A8A1A4" w:rsidR="000E4919" w:rsidRPr="00956234" w:rsidDel="00C8117C" w:rsidRDefault="000E4919" w:rsidP="00BB5EED">
            <w:pPr>
              <w:pStyle w:val="Bullet1"/>
            </w:pPr>
            <w:r w:rsidRPr="00956234">
              <w:t>Protocols for Entering the Rail Corridor (RLS-PR-003)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B93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23CF" w14:textId="34714833" w:rsidR="000E4919" w:rsidRPr="002B07C8" w:rsidRDefault="00000000" w:rsidP="00BB5EED">
            <w:pPr>
              <w:jc w:val="center"/>
            </w:pPr>
            <w:sdt>
              <w:sdtPr>
                <w:id w:val="5531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BC2D" w14:textId="6167DB0B" w:rsidR="000E4919" w:rsidRPr="002B07C8" w:rsidRDefault="00000000" w:rsidP="00BB5EED">
            <w:pPr>
              <w:jc w:val="center"/>
            </w:pPr>
            <w:sdt>
              <w:sdtPr>
                <w:id w:val="-1572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ED7B" w14:textId="1E4AE455" w:rsidR="000E4919" w:rsidRPr="009630DA" w:rsidRDefault="00000000" w:rsidP="00BB5EED">
            <w:pPr>
              <w:jc w:val="center"/>
            </w:pPr>
            <w:sdt>
              <w:sdtPr>
                <w:id w:val="-200295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389B36E7" w14:textId="77777777" w:rsidTr="00110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0DF" w14:textId="71FD3066" w:rsidR="000E4919" w:rsidRPr="00D74243" w:rsidRDefault="00A00C06" w:rsidP="00BB5E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B5EED">
              <w:rPr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73B8" w14:textId="0F4D5DC7" w:rsidR="000E4919" w:rsidRPr="00956234" w:rsidDel="00C8117C" w:rsidRDefault="000E4919" w:rsidP="00BB5EED">
            <w:pPr>
              <w:pStyle w:val="Bullet1"/>
            </w:pPr>
            <w:r w:rsidRPr="00956234">
              <w:t>Business Rules for Working in ARTC Rail Corridor (PEO-GL-001)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7E4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4BA8" w14:textId="4C7E3E17" w:rsidR="000E4919" w:rsidRPr="002B07C8" w:rsidRDefault="00000000" w:rsidP="00BB5EED">
            <w:pPr>
              <w:jc w:val="center"/>
            </w:pPr>
            <w:sdt>
              <w:sdtPr>
                <w:id w:val="-13078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68DC" w14:textId="6C9A6A6E" w:rsidR="000E4919" w:rsidRPr="002B07C8" w:rsidRDefault="00000000" w:rsidP="00BB5EED">
            <w:pPr>
              <w:jc w:val="center"/>
            </w:pPr>
            <w:sdt>
              <w:sdtPr>
                <w:id w:val="19092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B14A" w14:textId="0726221A" w:rsidR="000E4919" w:rsidRPr="009630DA" w:rsidRDefault="00000000" w:rsidP="00BB5EED">
            <w:pPr>
              <w:jc w:val="center"/>
            </w:pPr>
            <w:sdt>
              <w:sdtPr>
                <w:id w:val="-1922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11DF1142" w14:textId="77777777" w:rsidTr="00110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1FA6" w14:textId="5CA73BE9" w:rsidR="000E4919" w:rsidRPr="00D74243" w:rsidRDefault="00A00C06" w:rsidP="00BB5E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B5EED">
              <w:rPr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F413" w14:textId="501EA2B2" w:rsidR="000E4919" w:rsidRPr="00956234" w:rsidDel="00C8117C" w:rsidRDefault="000E4919" w:rsidP="00BB5EED">
            <w:pPr>
              <w:pStyle w:val="Bullet1"/>
            </w:pPr>
            <w:r w:rsidRPr="00956234">
              <w:t>Pre-Work Brief and Worksite Protection Plan Procedure (COR-PR-029)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0FF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75C4" w14:textId="3B82CAF7" w:rsidR="000E4919" w:rsidRPr="002B07C8" w:rsidRDefault="00000000" w:rsidP="00BB5EED">
            <w:pPr>
              <w:jc w:val="center"/>
            </w:pPr>
            <w:sdt>
              <w:sdtPr>
                <w:id w:val="-8672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9327" w14:textId="6CE180EE" w:rsidR="000E4919" w:rsidRPr="002B07C8" w:rsidRDefault="00000000" w:rsidP="00BB5EED">
            <w:pPr>
              <w:jc w:val="center"/>
            </w:pPr>
            <w:sdt>
              <w:sdtPr>
                <w:id w:val="177566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2CC9" w14:textId="52B815D6" w:rsidR="000E4919" w:rsidRPr="009630DA" w:rsidRDefault="00000000" w:rsidP="00BB5EED">
            <w:pPr>
              <w:jc w:val="center"/>
            </w:pPr>
            <w:sdt>
              <w:sdtPr>
                <w:id w:val="-2310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05E63F12" w14:textId="77777777" w:rsidTr="00110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897D" w14:textId="3E89E0B2" w:rsidR="000E4919" w:rsidRPr="00D74243" w:rsidRDefault="003D44A6" w:rsidP="003D44A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5BE6" w14:textId="0C0AF459" w:rsidR="000E4919" w:rsidRPr="00F77D1D" w:rsidDel="00C8117C" w:rsidRDefault="000E4919" w:rsidP="000E4919">
            <w:r w:rsidRPr="000F0DA9">
              <w:t xml:space="preserve">If </w:t>
            </w:r>
            <w:r>
              <w:t xml:space="preserve">rail safety management is </w:t>
            </w:r>
            <w:r w:rsidRPr="000F0DA9">
              <w:t xml:space="preserve">detailed in </w:t>
            </w:r>
            <w:r>
              <w:t>a separate</w:t>
            </w:r>
            <w:r w:rsidRPr="000F0DA9">
              <w:t xml:space="preserve"> management plan</w:t>
            </w:r>
            <w:r>
              <w:t>,</w:t>
            </w:r>
            <w:r w:rsidRPr="000F0DA9">
              <w:t xml:space="preserve"> record the name of the document, approval date</w:t>
            </w:r>
            <w:r>
              <w:t xml:space="preserve"> and any other identifying details______________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EE7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5814" w14:textId="7E4D7D4D" w:rsidR="000E4919" w:rsidRPr="002B07C8" w:rsidRDefault="00000000" w:rsidP="003D44A6">
            <w:pPr>
              <w:jc w:val="center"/>
            </w:pPr>
            <w:sdt>
              <w:sdtPr>
                <w:id w:val="21452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C2B8" w14:textId="2658008E" w:rsidR="000E4919" w:rsidRPr="002B07C8" w:rsidRDefault="00000000" w:rsidP="003D44A6">
            <w:pPr>
              <w:jc w:val="center"/>
            </w:pPr>
            <w:sdt>
              <w:sdtPr>
                <w:id w:val="206190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E350" w14:textId="725B4F0F" w:rsidR="000E4919" w:rsidRPr="009630DA" w:rsidRDefault="00000000" w:rsidP="003D44A6">
            <w:pPr>
              <w:jc w:val="center"/>
            </w:pPr>
            <w:sdt>
              <w:sdtPr>
                <w:id w:val="7686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5EFF4953" w14:textId="77777777" w:rsidTr="00110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F22A" w14:textId="4A55581F" w:rsidR="000E4919" w:rsidRPr="00D74243" w:rsidRDefault="003D44A6" w:rsidP="003D44A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F027" w14:textId="5563FFB0" w:rsidR="000E4919" w:rsidRPr="00F77D1D" w:rsidDel="00C8117C" w:rsidRDefault="000E4919" w:rsidP="000E4919">
            <w:r>
              <w:t xml:space="preserve">The rail safety worker competencies and requirement to carry relevant Licenses including RIW cards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7B2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D92B" w14:textId="13D1FB94" w:rsidR="000E4919" w:rsidRPr="002B07C8" w:rsidRDefault="00000000" w:rsidP="003D44A6">
            <w:pPr>
              <w:jc w:val="center"/>
            </w:pPr>
            <w:sdt>
              <w:sdtPr>
                <w:id w:val="-1955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07A8" w14:textId="7D0B0F2E" w:rsidR="000E4919" w:rsidRPr="002B07C8" w:rsidRDefault="00000000" w:rsidP="003D44A6">
            <w:pPr>
              <w:jc w:val="center"/>
            </w:pPr>
            <w:sdt>
              <w:sdtPr>
                <w:id w:val="1873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AB5A" w14:textId="704F4A5F" w:rsidR="000E4919" w:rsidRPr="009630DA" w:rsidRDefault="00000000" w:rsidP="003D44A6">
            <w:pPr>
              <w:jc w:val="center"/>
            </w:pPr>
            <w:sdt>
              <w:sdtPr>
                <w:id w:val="15239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6B7561" w14:paraId="21F67FFB" w14:textId="77777777" w:rsidTr="006F31D8">
        <w:tblPrEx>
          <w:jc w:val="center"/>
          <w:shd w:val="clear" w:color="auto" w:fill="E0E0E0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0211" w:type="dxa"/>
            <w:gridSpan w:val="6"/>
            <w:shd w:val="clear" w:color="auto" w:fill="D9D9D9" w:themeFill="background1" w:themeFillShade="D9"/>
          </w:tcPr>
          <w:p w14:paraId="230C17B7" w14:textId="1CBDD06E" w:rsidR="000E4919" w:rsidRPr="006F31D8" w:rsidRDefault="000E4919" w:rsidP="000E4919">
            <w:pPr>
              <w:pStyle w:val="Heading"/>
              <w:rPr>
                <w:b w:val="0"/>
              </w:rPr>
            </w:pPr>
            <w:r w:rsidRPr="006F31D8">
              <w:rPr>
                <w:b w:val="0"/>
              </w:rPr>
              <w:t>Training / Induction / Competency</w:t>
            </w:r>
          </w:p>
        </w:tc>
      </w:tr>
      <w:tr w:rsidR="001A34E8" w:rsidRPr="00576E63" w14:paraId="28FFF5EC" w14:textId="77777777" w:rsidTr="001A34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97FA" w14:textId="3CAE3931" w:rsidR="000E4919" w:rsidRPr="00D74243" w:rsidRDefault="006F31D8" w:rsidP="006F31D8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89D3" w14:textId="57AE9BF2" w:rsidR="000E4919" w:rsidRDefault="000E4919" w:rsidP="000E4919">
            <w:r>
              <w:t>Details induction a</w:t>
            </w:r>
            <w:r w:rsidRPr="00DA39E0">
              <w:t xml:space="preserve">rrangements for each </w:t>
            </w:r>
            <w:r>
              <w:t>worker (incl.</w:t>
            </w:r>
            <w:r w:rsidR="00435976">
              <w:t xml:space="preserve"> the Contractor’s</w:t>
            </w:r>
            <w:r>
              <w:t xml:space="preserve"> employees, subcontractors, visitors, ARTC workers etc)</w:t>
            </w:r>
            <w:r w:rsidRPr="00DA39E0">
              <w:t xml:space="preserve"> to be made aware</w:t>
            </w:r>
            <w:r>
              <w:t xml:space="preserve"> of the following prior to work commencement and following any revision:</w:t>
            </w:r>
          </w:p>
          <w:p w14:paraId="7FC83DF2" w14:textId="33033A6D" w:rsidR="000E4919" w:rsidRDefault="000E4919" w:rsidP="006F31D8">
            <w:pPr>
              <w:pStyle w:val="Bullet1"/>
            </w:pPr>
            <w:r>
              <w:t xml:space="preserve">The </w:t>
            </w:r>
            <w:r w:rsidR="006E5A7B">
              <w:t>site-specific</w:t>
            </w:r>
            <w:r>
              <w:t xml:space="preserve"> safety rules</w:t>
            </w:r>
          </w:p>
          <w:p w14:paraId="3FFD7A4E" w14:textId="77777777" w:rsidR="000E4919" w:rsidRDefault="000E4919" w:rsidP="006F31D8">
            <w:pPr>
              <w:pStyle w:val="Bullet1"/>
            </w:pPr>
            <w:r>
              <w:t>Site Induction</w:t>
            </w:r>
          </w:p>
          <w:p w14:paraId="1F261C14" w14:textId="7A49D2E1" w:rsidR="000E4919" w:rsidRPr="00F77D1D" w:rsidDel="00C8117C" w:rsidRDefault="000E4919" w:rsidP="006F31D8">
            <w:pPr>
              <w:pStyle w:val="Bullet1"/>
            </w:pPr>
            <w:r>
              <w:t>ARTC Contractor induction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B2E" w14:textId="77777777" w:rsidR="000E4919" w:rsidRPr="002B07C8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DEF8" w14:textId="6C270FD8" w:rsidR="000E4919" w:rsidRPr="002B07C8" w:rsidRDefault="00000000" w:rsidP="000949B3">
            <w:pPr>
              <w:jc w:val="center"/>
            </w:pPr>
            <w:sdt>
              <w:sdtPr>
                <w:id w:val="86703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904F" w14:textId="3197B1E7" w:rsidR="000E4919" w:rsidRPr="002B07C8" w:rsidRDefault="00000000" w:rsidP="000949B3">
            <w:pPr>
              <w:jc w:val="center"/>
            </w:pPr>
            <w:sdt>
              <w:sdtPr>
                <w:id w:val="-1196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F3B9" w14:textId="38511CB4" w:rsidR="000E4919" w:rsidRPr="009630DA" w:rsidRDefault="000E4919" w:rsidP="000949B3">
            <w:pPr>
              <w:jc w:val="center"/>
            </w:pPr>
          </w:p>
        </w:tc>
      </w:tr>
      <w:tr w:rsidR="00110341" w:rsidRPr="00576E63" w14:paraId="0F5B3031" w14:textId="77777777" w:rsidTr="006E5A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FFE" w14:textId="1D24D055" w:rsidR="000E4919" w:rsidRPr="00D74243" w:rsidRDefault="000949B3" w:rsidP="006E5A7B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5B7F" w14:textId="07FC6AA6" w:rsidR="000E4919" w:rsidRPr="00F77D1D" w:rsidDel="00C8117C" w:rsidRDefault="000E4919" w:rsidP="000E4919">
            <w:r>
              <w:t>I</w:t>
            </w:r>
            <w:r w:rsidRPr="00DA39E0">
              <w:t>nclude</w:t>
            </w:r>
            <w:r>
              <w:t>s</w:t>
            </w:r>
            <w:r w:rsidRPr="00DA39E0">
              <w:t xml:space="preserve"> arrangements for </w:t>
            </w:r>
            <w:r>
              <w:t xml:space="preserve">identifying and </w:t>
            </w:r>
            <w:r w:rsidRPr="00DA39E0">
              <w:t xml:space="preserve">ensuring </w:t>
            </w:r>
            <w:r>
              <w:t>r</w:t>
            </w:r>
            <w:r w:rsidRPr="00DA39E0">
              <w:t>elevant WHS training is provided to the workers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92C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D34F" w14:textId="09C6714E" w:rsidR="000E4919" w:rsidRPr="002B07C8" w:rsidRDefault="00000000" w:rsidP="006E5A7B">
            <w:pPr>
              <w:jc w:val="center"/>
            </w:pPr>
            <w:sdt>
              <w:sdtPr>
                <w:id w:val="-5248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2BB5" w14:textId="613064EA" w:rsidR="000E4919" w:rsidRPr="002B07C8" w:rsidRDefault="00000000" w:rsidP="006E5A7B">
            <w:pPr>
              <w:jc w:val="center"/>
            </w:pPr>
            <w:sdt>
              <w:sdtPr>
                <w:id w:val="14291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88677" w14:textId="352B3C94" w:rsidR="000E4919" w:rsidRPr="009630DA" w:rsidRDefault="000E4919" w:rsidP="006E5A7B">
            <w:pPr>
              <w:jc w:val="center"/>
            </w:pPr>
          </w:p>
        </w:tc>
      </w:tr>
      <w:tr w:rsidR="00110341" w:rsidRPr="00576E63" w14:paraId="1C2A227C" w14:textId="77777777" w:rsidTr="006E5A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7AAE" w14:textId="0759BCC8" w:rsidR="000E4919" w:rsidRPr="00D74243" w:rsidRDefault="000949B3" w:rsidP="006E5A7B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2580" w14:textId="06CA25F0" w:rsidR="000E4919" w:rsidRPr="00F77D1D" w:rsidDel="00C8117C" w:rsidRDefault="000E4919" w:rsidP="000E4919">
            <w:r>
              <w:t>In</w:t>
            </w:r>
            <w:r w:rsidRPr="00DA39E0">
              <w:t>clude</w:t>
            </w:r>
            <w:r>
              <w:t>s</w:t>
            </w:r>
            <w:r w:rsidRPr="00DA39E0">
              <w:t xml:space="preserve"> arrangements for checking and maintaining currency of licen</w:t>
            </w:r>
            <w:r>
              <w:t>s</w:t>
            </w:r>
            <w:r w:rsidRPr="00DA39E0">
              <w:t>es and training for workers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C27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737E" w14:textId="2E3C53F5" w:rsidR="000E4919" w:rsidRPr="002B07C8" w:rsidRDefault="00000000" w:rsidP="006E5A7B">
            <w:pPr>
              <w:jc w:val="center"/>
            </w:pPr>
            <w:sdt>
              <w:sdtPr>
                <w:id w:val="11451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A5D" w14:textId="1C4AF9E3" w:rsidR="000E4919" w:rsidRPr="002B07C8" w:rsidRDefault="00000000" w:rsidP="006E5A7B">
            <w:pPr>
              <w:jc w:val="center"/>
            </w:pPr>
            <w:sdt>
              <w:sdtPr>
                <w:id w:val="-8012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FC9B7" w14:textId="1A752BDB" w:rsidR="000E4919" w:rsidRPr="009630DA" w:rsidRDefault="000E4919" w:rsidP="006E5A7B">
            <w:pPr>
              <w:jc w:val="center"/>
            </w:pPr>
          </w:p>
        </w:tc>
      </w:tr>
      <w:tr w:rsidR="001A34E8" w:rsidRPr="00576E63" w14:paraId="043C0821" w14:textId="77777777" w:rsidTr="001A34E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914D" w14:textId="050C529A" w:rsidR="000E4919" w:rsidRPr="00D74243" w:rsidDel="00261278" w:rsidRDefault="009A1861" w:rsidP="006E5A7B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1AC7" w14:textId="211761AB" w:rsidR="000E4919" w:rsidRDefault="000E4919" w:rsidP="000E4919">
            <w:r>
              <w:t xml:space="preserve">The requirements for High </w:t>
            </w:r>
            <w:r w:rsidR="00700AB1">
              <w:t>R</w:t>
            </w:r>
            <w:r>
              <w:t xml:space="preserve">isk </w:t>
            </w:r>
            <w:r w:rsidR="00700AB1">
              <w:t>W</w:t>
            </w:r>
            <w:r>
              <w:t>ork licenses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C0A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53A6" w14:textId="34003325" w:rsidR="000E4919" w:rsidRDefault="00000000" w:rsidP="009A1861">
            <w:pPr>
              <w:jc w:val="center"/>
            </w:pPr>
            <w:sdt>
              <w:sdtPr>
                <w:id w:val="-15858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BAA2" w14:textId="27ECB5A5" w:rsidR="000E4919" w:rsidRDefault="00000000" w:rsidP="009A1861">
            <w:pPr>
              <w:jc w:val="center"/>
            </w:pPr>
            <w:sdt>
              <w:sdtPr>
                <w:id w:val="3100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89C97" w14:textId="06F4F2EF" w:rsidR="000E4919" w:rsidRDefault="000E4919" w:rsidP="009A1861">
            <w:pPr>
              <w:jc w:val="center"/>
            </w:pPr>
          </w:p>
        </w:tc>
      </w:tr>
    </w:tbl>
    <w:p w14:paraId="4109F901" w14:textId="77777777" w:rsidR="009A1861" w:rsidRDefault="009A1861">
      <w:r>
        <w:rPr>
          <w:b/>
          <w:b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680"/>
        <w:gridCol w:w="680"/>
        <w:gridCol w:w="680"/>
        <w:gridCol w:w="687"/>
      </w:tblGrid>
      <w:tr w:rsidR="00110341" w:rsidRPr="006B7561" w14:paraId="579B2C93" w14:textId="77777777" w:rsidTr="009A1861">
        <w:trPr>
          <w:jc w:val="center"/>
        </w:trPr>
        <w:tc>
          <w:tcPr>
            <w:tcW w:w="10211" w:type="dxa"/>
            <w:gridSpan w:val="6"/>
            <w:shd w:val="clear" w:color="auto" w:fill="D9D9D9" w:themeFill="background1" w:themeFillShade="D9"/>
          </w:tcPr>
          <w:p w14:paraId="30A8D25E" w14:textId="040B5008" w:rsidR="000E4919" w:rsidRPr="009A1861" w:rsidRDefault="000E4919" w:rsidP="000E4919">
            <w:pPr>
              <w:pStyle w:val="Heading"/>
              <w:rPr>
                <w:b w:val="0"/>
              </w:rPr>
            </w:pPr>
            <w:r w:rsidRPr="009A1861">
              <w:rPr>
                <w:b w:val="0"/>
              </w:rPr>
              <w:lastRenderedPageBreak/>
              <w:t>Inspection and Monitoring</w:t>
            </w:r>
          </w:p>
        </w:tc>
      </w:tr>
      <w:tr w:rsidR="00050EF7" w:rsidRPr="00576E63" w14:paraId="73FFF268" w14:textId="77777777" w:rsidTr="009A1861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9A26" w14:textId="7BFACF74" w:rsidR="000E4919" w:rsidRPr="00D74243" w:rsidDel="00881412" w:rsidRDefault="009A1861" w:rsidP="009A1861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8789" w14:textId="250DA1C3" w:rsidR="000E4919" w:rsidRDefault="000E4919" w:rsidP="000E4919">
            <w:r>
              <w:t xml:space="preserve">Include reference to the types of inspections to be carried out on the project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38B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9DFF" w14:textId="363F348C" w:rsidR="000E4919" w:rsidRDefault="00000000" w:rsidP="009A1861">
            <w:pPr>
              <w:jc w:val="center"/>
            </w:pPr>
            <w:sdt>
              <w:sdtPr>
                <w:id w:val="7189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F297" w14:textId="60EFE833" w:rsidR="000E4919" w:rsidRDefault="00000000" w:rsidP="009A1861">
            <w:pPr>
              <w:jc w:val="center"/>
            </w:pPr>
            <w:sdt>
              <w:sdtPr>
                <w:id w:val="11423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521D" w14:textId="5218A976" w:rsidR="000E4919" w:rsidRDefault="00000000" w:rsidP="009A1861">
            <w:pPr>
              <w:jc w:val="center"/>
            </w:pPr>
            <w:sdt>
              <w:sdtPr>
                <w:id w:val="-5815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5AA984F1" w14:textId="77777777" w:rsidTr="00110341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B2BD" w14:textId="1B245993" w:rsidR="000E4919" w:rsidRPr="00D74243" w:rsidRDefault="00700AB1" w:rsidP="009A18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F34FE">
              <w:rPr>
                <w:bCs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EC9A" w14:textId="1F5D6C64" w:rsidR="000E4919" w:rsidRPr="001D4014" w:rsidDel="00C8117C" w:rsidRDefault="000E4919" w:rsidP="000E4919">
            <w:pPr>
              <w:rPr>
                <w:i/>
                <w:iCs/>
              </w:rPr>
            </w:pPr>
            <w:r>
              <w:t>Include an Inspection and Test plan that provides the freq</w:t>
            </w:r>
            <w:r w:rsidRPr="00DA39E0">
              <w:t>uency of inspections or other monitoring processes</w:t>
            </w:r>
            <w:r>
              <w:t xml:space="preserve">. </w:t>
            </w:r>
            <w:r w:rsidRPr="001D4014">
              <w:rPr>
                <w:i/>
                <w:iCs/>
              </w:rPr>
              <w:t>(Note COR-PR-017 Contractor Management Procedure provides some guidance on the frequency of inspections and monitoring.</w:t>
            </w:r>
            <w:r>
              <w:rPr>
                <w:i/>
                <w:iCs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B32C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B805" w14:textId="6331318C" w:rsidR="000E4919" w:rsidRPr="002B07C8" w:rsidRDefault="00000000" w:rsidP="00F14617">
            <w:pPr>
              <w:jc w:val="center"/>
            </w:pPr>
            <w:sdt>
              <w:sdtPr>
                <w:id w:val="11148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7D32" w14:textId="50AF0671" w:rsidR="000E4919" w:rsidRPr="002B07C8" w:rsidRDefault="00000000" w:rsidP="00F14617">
            <w:pPr>
              <w:jc w:val="center"/>
            </w:pPr>
            <w:sdt>
              <w:sdtPr>
                <w:id w:val="555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B7CA" w14:textId="5F5AB7BC" w:rsidR="000E4919" w:rsidRPr="009630DA" w:rsidRDefault="00000000" w:rsidP="00F14617">
            <w:pPr>
              <w:jc w:val="center"/>
            </w:pPr>
            <w:sdt>
              <w:sdtPr>
                <w:id w:val="15498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0B7D7C7C" w14:textId="77777777" w:rsidTr="003F34FE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4EC" w14:textId="6A1824A6" w:rsidR="000E4919" w:rsidRPr="00D74243" w:rsidRDefault="003F34FE" w:rsidP="003F34F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EBB1" w14:textId="0ABD4C91" w:rsidR="000E4919" w:rsidRPr="00F77D1D" w:rsidDel="00C8117C" w:rsidRDefault="000E4919" w:rsidP="000E4919">
            <w:r>
              <w:t>Reference how Plant and equipment shall be inspected and maintained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9E0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A37D" w14:textId="3D0EE8F7" w:rsidR="000E4919" w:rsidRPr="002B07C8" w:rsidRDefault="00000000" w:rsidP="003F34FE">
            <w:pPr>
              <w:jc w:val="center"/>
            </w:pPr>
            <w:sdt>
              <w:sdtPr>
                <w:id w:val="125587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E978" w14:textId="5E989F6F" w:rsidR="000E4919" w:rsidRPr="002B07C8" w:rsidRDefault="00000000" w:rsidP="003F34FE">
            <w:pPr>
              <w:jc w:val="center"/>
            </w:pPr>
            <w:sdt>
              <w:sdtPr>
                <w:id w:val="17992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927D" w14:textId="44F35613" w:rsidR="000E4919" w:rsidRPr="009630DA" w:rsidRDefault="000E4919" w:rsidP="003F34FE">
            <w:pPr>
              <w:jc w:val="center"/>
            </w:pPr>
          </w:p>
        </w:tc>
      </w:tr>
      <w:tr w:rsidR="00110341" w:rsidRPr="00576E63" w14:paraId="6A61445A" w14:textId="77777777" w:rsidTr="003F34FE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FF6A" w14:textId="7F6DF623" w:rsidR="000E4919" w:rsidRPr="00D74243" w:rsidRDefault="003F34FE" w:rsidP="003F34FE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68C9" w14:textId="1088AAA2" w:rsidR="000E4919" w:rsidRDefault="000E4919" w:rsidP="000E4919">
            <w:r>
              <w:t xml:space="preserve">Include the competency of persons conducting inspection, </w:t>
            </w:r>
            <w:proofErr w:type="gramStart"/>
            <w:r>
              <w:t>testing</w:t>
            </w:r>
            <w:proofErr w:type="gramEnd"/>
            <w:r>
              <w:t xml:space="preserve"> and monitoring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AB5" w14:textId="77777777" w:rsidR="000E4919" w:rsidRDefault="000E4919" w:rsidP="000E491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3CF9" w14:textId="2B4996A3" w:rsidR="000E4919" w:rsidRDefault="00000000" w:rsidP="0007282C">
            <w:pPr>
              <w:jc w:val="center"/>
            </w:pPr>
            <w:sdt>
              <w:sdtPr>
                <w:id w:val="75294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19E4" w14:textId="74DAFE01" w:rsidR="000E4919" w:rsidRDefault="00000000" w:rsidP="0007282C">
            <w:pPr>
              <w:jc w:val="center"/>
            </w:pPr>
            <w:sdt>
              <w:sdtPr>
                <w:id w:val="-27216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3F600" w14:textId="672AD4D1" w:rsidR="000E4919" w:rsidRDefault="000E4919" w:rsidP="000E4919"/>
        </w:tc>
      </w:tr>
      <w:tr w:rsidR="00110341" w:rsidRPr="006B7561" w14:paraId="5B5AAEE9" w14:textId="77777777" w:rsidTr="003F34FE">
        <w:trPr>
          <w:jc w:val="center"/>
        </w:trPr>
        <w:tc>
          <w:tcPr>
            <w:tcW w:w="10211" w:type="dxa"/>
            <w:gridSpan w:val="6"/>
            <w:shd w:val="clear" w:color="auto" w:fill="D9D9D9" w:themeFill="background1" w:themeFillShade="D9"/>
          </w:tcPr>
          <w:p w14:paraId="08987204" w14:textId="7DD97328" w:rsidR="000E4919" w:rsidRPr="0007282C" w:rsidRDefault="000E4919" w:rsidP="000E4919">
            <w:pPr>
              <w:pStyle w:val="Heading"/>
              <w:rPr>
                <w:b w:val="0"/>
              </w:rPr>
            </w:pPr>
            <w:r w:rsidRPr="0007282C">
              <w:rPr>
                <w:b w:val="0"/>
              </w:rPr>
              <w:t>Incident and Emergency Management</w:t>
            </w:r>
          </w:p>
        </w:tc>
      </w:tr>
      <w:tr w:rsidR="00110341" w:rsidRPr="00576E63" w14:paraId="570AFE9A" w14:textId="77777777" w:rsidTr="003F34FE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CD02" w14:textId="40110162" w:rsidR="00326F06" w:rsidRPr="00D74243" w:rsidRDefault="0007282C" w:rsidP="0007282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8F01" w14:textId="4179830A" w:rsidR="00326F06" w:rsidRPr="008A53C5" w:rsidDel="00C8117C" w:rsidRDefault="00326F06" w:rsidP="00326F06">
            <w:pPr>
              <w:rPr>
                <w:i/>
                <w:iCs/>
              </w:rPr>
            </w:pPr>
            <w:r>
              <w:t>Details the process for reporting of incidents to ARTC and relevant Regulatory Authorities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924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0BEE" w14:textId="7FEB5036" w:rsidR="00326F06" w:rsidRPr="002B07C8" w:rsidRDefault="00000000" w:rsidP="0007282C">
            <w:pPr>
              <w:jc w:val="center"/>
            </w:pPr>
            <w:sdt>
              <w:sdtPr>
                <w:id w:val="190548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A8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78E2" w14:textId="5E4B17F5" w:rsidR="00326F06" w:rsidRPr="002B07C8" w:rsidRDefault="00000000" w:rsidP="0007282C">
            <w:pPr>
              <w:jc w:val="center"/>
            </w:pPr>
            <w:sdt>
              <w:sdtPr>
                <w:id w:val="7216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A8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2649E" w14:textId="2BBD66C3" w:rsidR="00326F06" w:rsidRPr="009630DA" w:rsidRDefault="00326F06" w:rsidP="00326F06"/>
        </w:tc>
      </w:tr>
      <w:tr w:rsidR="00110341" w:rsidRPr="00576E63" w14:paraId="52570B7B" w14:textId="77777777" w:rsidTr="003F34FE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B64C" w14:textId="629C4DB5" w:rsidR="00326F06" w:rsidRPr="00D74243" w:rsidRDefault="00BB6BFB" w:rsidP="00BB6BFB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54EF" w14:textId="6763BE42" w:rsidR="00326F06" w:rsidRPr="00F77D1D" w:rsidDel="00C8117C" w:rsidRDefault="00326F06" w:rsidP="00326F06">
            <w:r>
              <w:t>D</w:t>
            </w:r>
            <w:r w:rsidRPr="00DA39E0">
              <w:t>efine</w:t>
            </w:r>
            <w:r>
              <w:t>s</w:t>
            </w:r>
            <w:r w:rsidRPr="00DA39E0">
              <w:t xml:space="preserve"> who is responsible for providing accident/ incident and near miss reports to </w:t>
            </w:r>
            <w:r>
              <w:t xml:space="preserve">the </w:t>
            </w:r>
            <w:r w:rsidRPr="00DA39E0">
              <w:t>ARTC</w:t>
            </w:r>
            <w:r>
              <w:t xml:space="preserve"> </w:t>
            </w:r>
            <w:r w:rsidR="005135DE">
              <w:t>c</w:t>
            </w:r>
            <w:r>
              <w:t xml:space="preserve">ontractor </w:t>
            </w:r>
            <w:r w:rsidR="005135DE">
              <w:t>m</w:t>
            </w:r>
            <w:r>
              <w:t>anager and the timeframes and reporting format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93DA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07B4" w14:textId="2A54579F" w:rsidR="00326F06" w:rsidRPr="002B07C8" w:rsidRDefault="00000000" w:rsidP="00BB6BFB">
            <w:pPr>
              <w:jc w:val="center"/>
            </w:pPr>
            <w:sdt>
              <w:sdtPr>
                <w:id w:val="3786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A8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44AE" w14:textId="32491D47" w:rsidR="00326F06" w:rsidRPr="002B07C8" w:rsidRDefault="00000000" w:rsidP="00BB6BFB">
            <w:pPr>
              <w:jc w:val="center"/>
            </w:pPr>
            <w:sdt>
              <w:sdtPr>
                <w:id w:val="7310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A8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89B35" w14:textId="0E9DA07B" w:rsidR="00326F06" w:rsidRPr="009630DA" w:rsidRDefault="00326F06" w:rsidP="00326F06"/>
        </w:tc>
      </w:tr>
      <w:tr w:rsidR="00110341" w:rsidRPr="00576E63" w14:paraId="7E76E3AE" w14:textId="77777777" w:rsidTr="003F34FE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B01C" w14:textId="461AAB36" w:rsidR="00326F06" w:rsidRPr="00D74243" w:rsidRDefault="00BB6BFB" w:rsidP="00BB6BFB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6F01" w14:textId="381691F2" w:rsidR="00326F06" w:rsidRDefault="00326F06" w:rsidP="00326F06">
            <w:r w:rsidRPr="00DC79EC">
              <w:t xml:space="preserve">Contains </w:t>
            </w:r>
            <w:r>
              <w:t xml:space="preserve">or </w:t>
            </w:r>
            <w:proofErr w:type="gramStart"/>
            <w:r>
              <w:t>makes reference</w:t>
            </w:r>
            <w:proofErr w:type="gramEnd"/>
            <w:r>
              <w:t xml:space="preserve"> to </w:t>
            </w:r>
            <w:r w:rsidRPr="00DC79EC">
              <w:t>templates for incident notification, investigation and reporting which have been checked by the ARTC contractor manager for compliance with ARTC requirements</w:t>
            </w:r>
          </w:p>
          <w:p w14:paraId="3137E8D5" w14:textId="3EEC68C7" w:rsidR="00326F06" w:rsidRPr="00DC79EC" w:rsidDel="00C8117C" w:rsidRDefault="00326F06" w:rsidP="00326F06">
            <w:r w:rsidRPr="008A53C5">
              <w:rPr>
                <w:i/>
                <w:iCs/>
              </w:rPr>
              <w:t>(Refer ARTC COR-PR-</w:t>
            </w:r>
            <w:r w:rsidR="006158D5" w:rsidRPr="008A53C5">
              <w:rPr>
                <w:i/>
                <w:iCs/>
              </w:rPr>
              <w:t>0</w:t>
            </w:r>
            <w:r w:rsidR="006158D5">
              <w:rPr>
                <w:i/>
                <w:iCs/>
              </w:rPr>
              <w:t>35 Event</w:t>
            </w:r>
            <w:r w:rsidR="006158D5" w:rsidRPr="008A53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Investigation</w:t>
            </w:r>
            <w:r w:rsidRPr="008A53C5">
              <w:rPr>
                <w:i/>
                <w:iCs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68B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F1DE" w14:textId="489008C7" w:rsidR="00326F06" w:rsidRPr="00DC79EC" w:rsidRDefault="00000000" w:rsidP="00BB6BFB">
            <w:pPr>
              <w:jc w:val="center"/>
            </w:pPr>
            <w:sdt>
              <w:sdtPr>
                <w:id w:val="-3516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A8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BE39" w14:textId="5EF2A092" w:rsidR="00326F06" w:rsidRPr="00DC79EC" w:rsidRDefault="00000000" w:rsidP="00BB6BFB">
            <w:pPr>
              <w:jc w:val="center"/>
            </w:pPr>
            <w:sdt>
              <w:sdtPr>
                <w:id w:val="8057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A8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04BC1" w14:textId="742335F4" w:rsidR="00326F06" w:rsidRPr="009630DA" w:rsidRDefault="00326F06" w:rsidP="00326F06"/>
        </w:tc>
      </w:tr>
      <w:tr w:rsidR="00110341" w:rsidRPr="00576E63" w14:paraId="6085F13D" w14:textId="77777777" w:rsidTr="003F34FE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2FF9" w14:textId="0D5D47DD" w:rsidR="00326F06" w:rsidRPr="00D74243" w:rsidRDefault="00BB6BFB" w:rsidP="00BB6BFB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326F" w14:textId="24FADE7F" w:rsidR="00326F06" w:rsidRPr="00F77D1D" w:rsidDel="00C8117C" w:rsidRDefault="00326F06" w:rsidP="00326F06">
            <w:r>
              <w:t>Details or references an emergency response plan and key contacts (including emergency services)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F50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9109" w14:textId="1A8EE125" w:rsidR="00326F06" w:rsidRPr="002B07C8" w:rsidRDefault="00000000" w:rsidP="00FD26A7">
            <w:pPr>
              <w:jc w:val="center"/>
            </w:pPr>
            <w:sdt>
              <w:sdtPr>
                <w:id w:val="17063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A8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CF67" w14:textId="3474DFA5" w:rsidR="00326F06" w:rsidRPr="002B07C8" w:rsidRDefault="00000000" w:rsidP="00FD26A7">
            <w:pPr>
              <w:jc w:val="center"/>
            </w:pPr>
            <w:sdt>
              <w:sdtPr>
                <w:id w:val="-16772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A8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C60AF" w14:textId="31E1D5FC" w:rsidR="00326F06" w:rsidRPr="009630DA" w:rsidRDefault="00326F06" w:rsidP="00326F06"/>
        </w:tc>
      </w:tr>
      <w:tr w:rsidR="00110341" w:rsidRPr="00576E63" w14:paraId="63E6F223" w14:textId="77777777" w:rsidTr="003F34FE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1E52" w14:textId="71D860B2" w:rsidR="00326F06" w:rsidRPr="00D74243" w:rsidRDefault="00BB6BFB" w:rsidP="00FD26A7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09A1" w14:textId="5A1C743F" w:rsidR="00326F06" w:rsidRPr="00F77D1D" w:rsidDel="00C8117C" w:rsidRDefault="00326F06" w:rsidP="00326F06">
            <w:r>
              <w:t>D</w:t>
            </w:r>
            <w:r w:rsidRPr="00F853C3">
              <w:t>etail how the Contractor will manage post-incident injuries and Return to Work / Injury Rehabilitation</w:t>
            </w:r>
            <w:r>
              <w:t xml:space="preserve">, or </w:t>
            </w:r>
            <w:r w:rsidRPr="00F853C3">
              <w:t>reference the Contractor’s procedures that deal with</w:t>
            </w:r>
            <w:r>
              <w:t xml:space="preserve"> these matters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2762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372A" w14:textId="2527F6FC" w:rsidR="00326F06" w:rsidRPr="002B07C8" w:rsidRDefault="00000000" w:rsidP="00FD26A7">
            <w:pPr>
              <w:jc w:val="center"/>
            </w:pPr>
            <w:sdt>
              <w:sdtPr>
                <w:id w:val="7088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A8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F948" w14:textId="1FFB2771" w:rsidR="00326F06" w:rsidRPr="002B07C8" w:rsidRDefault="00000000" w:rsidP="00FD26A7">
            <w:pPr>
              <w:jc w:val="center"/>
            </w:pPr>
            <w:sdt>
              <w:sdtPr>
                <w:id w:val="60438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D33BE" w14:textId="0838C572" w:rsidR="00326F06" w:rsidRPr="009630DA" w:rsidRDefault="00326F06" w:rsidP="00326F06"/>
        </w:tc>
      </w:tr>
      <w:tr w:rsidR="00110341" w:rsidRPr="006B7561" w14:paraId="4D5608CC" w14:textId="77777777" w:rsidTr="003F34FE">
        <w:trPr>
          <w:jc w:val="center"/>
        </w:trPr>
        <w:tc>
          <w:tcPr>
            <w:tcW w:w="10211" w:type="dxa"/>
            <w:gridSpan w:val="6"/>
            <w:shd w:val="clear" w:color="auto" w:fill="D9D9D9" w:themeFill="background1" w:themeFillShade="D9"/>
          </w:tcPr>
          <w:p w14:paraId="35E28005" w14:textId="674A6742" w:rsidR="000E4919" w:rsidRPr="00FD26A7" w:rsidRDefault="000E4919" w:rsidP="000E4919">
            <w:pPr>
              <w:pStyle w:val="Heading"/>
              <w:rPr>
                <w:b w:val="0"/>
              </w:rPr>
            </w:pPr>
            <w:r w:rsidRPr="00FD26A7">
              <w:rPr>
                <w:b w:val="0"/>
              </w:rPr>
              <w:t>Internal Review – including Safety Audits</w:t>
            </w:r>
          </w:p>
        </w:tc>
      </w:tr>
      <w:tr w:rsidR="00110341" w:rsidRPr="00576E63" w14:paraId="5D69169C" w14:textId="77777777" w:rsidTr="003F34FE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B43" w14:textId="6D0F0B75" w:rsidR="00326F06" w:rsidRPr="00D74243" w:rsidRDefault="00FD26A7" w:rsidP="00FD26A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8FD8" w14:textId="69DDC9FA" w:rsidR="00326F06" w:rsidRPr="00F77D1D" w:rsidDel="00C8117C" w:rsidRDefault="00326F06" w:rsidP="00326F06">
            <w:r>
              <w:t>Includes a process for review of the Safety Management Plan and Work Health and Safety Audits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243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1787" w14:textId="1A6B52AB" w:rsidR="00326F06" w:rsidRPr="002B07C8" w:rsidRDefault="00000000" w:rsidP="00FD26A7">
            <w:pPr>
              <w:jc w:val="center"/>
            </w:pPr>
            <w:sdt>
              <w:sdtPr>
                <w:id w:val="-692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8F3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6984" w14:textId="4CC2FBF0" w:rsidR="00326F06" w:rsidRPr="002B07C8" w:rsidRDefault="00000000" w:rsidP="00FD26A7">
            <w:pPr>
              <w:jc w:val="center"/>
            </w:pPr>
            <w:sdt>
              <w:sdtPr>
                <w:id w:val="155172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8F3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ADC4" w14:textId="327D494A" w:rsidR="00326F06" w:rsidRPr="009630DA" w:rsidRDefault="00000000" w:rsidP="00FD26A7">
            <w:pPr>
              <w:jc w:val="center"/>
            </w:pPr>
            <w:sdt>
              <w:sdtPr>
                <w:id w:val="-11014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897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576E63" w14:paraId="05A0F01E" w14:textId="77777777" w:rsidTr="003F34FE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6682" w14:textId="64ED198B" w:rsidR="00326F06" w:rsidRPr="00D74243" w:rsidRDefault="00FD26A7" w:rsidP="00FD26A7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7294" w14:textId="1BD13068" w:rsidR="00326F06" w:rsidRDefault="00326F06" w:rsidP="00326F06">
            <w:r>
              <w:t>Details a schedule of WHS audits, including the requirement for audits to be conducted by qualified and experienced WHS auditors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5A3A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4155" w14:textId="184C4DE5" w:rsidR="00326F06" w:rsidRDefault="00000000" w:rsidP="00FD26A7">
            <w:pPr>
              <w:jc w:val="center"/>
            </w:pPr>
            <w:sdt>
              <w:sdtPr>
                <w:id w:val="7040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8F3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20AF" w14:textId="1910DF22" w:rsidR="00326F06" w:rsidRDefault="00000000" w:rsidP="00FD26A7">
            <w:pPr>
              <w:jc w:val="center"/>
            </w:pPr>
            <w:sdt>
              <w:sdtPr>
                <w:id w:val="3720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8F3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C5D" w14:textId="1D493E3F" w:rsidR="00326F06" w:rsidRPr="009630DA" w:rsidRDefault="00000000" w:rsidP="00FD26A7">
            <w:pPr>
              <w:jc w:val="center"/>
            </w:pPr>
            <w:sdt>
              <w:sdtPr>
                <w:id w:val="3839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0341" w:rsidRPr="006B7561" w14:paraId="1FD4A862" w14:textId="77777777" w:rsidTr="003F34FE">
        <w:trPr>
          <w:jc w:val="center"/>
        </w:trPr>
        <w:tc>
          <w:tcPr>
            <w:tcW w:w="10211" w:type="dxa"/>
            <w:gridSpan w:val="6"/>
            <w:shd w:val="clear" w:color="auto" w:fill="D9D9D9" w:themeFill="background1" w:themeFillShade="D9"/>
          </w:tcPr>
          <w:p w14:paraId="789C50CC" w14:textId="57D0C356" w:rsidR="000E4919" w:rsidRPr="00FD26A7" w:rsidRDefault="000E4919" w:rsidP="000E4919">
            <w:pPr>
              <w:pStyle w:val="Heading"/>
              <w:rPr>
                <w:b w:val="0"/>
              </w:rPr>
            </w:pPr>
            <w:r w:rsidRPr="00FD26A7">
              <w:rPr>
                <w:b w:val="0"/>
              </w:rPr>
              <w:t>Records</w:t>
            </w:r>
          </w:p>
        </w:tc>
      </w:tr>
      <w:tr w:rsidR="00110341" w:rsidRPr="00576E63" w14:paraId="68428AA8" w14:textId="77777777" w:rsidTr="003F34FE">
        <w:tblPrEx>
          <w:jc w:val="left"/>
          <w:shd w:val="clear" w:color="auto" w:fill="auto"/>
          <w:tblLook w:val="04A0" w:firstRow="1" w:lastRow="0" w:firstColumn="1" w:lastColumn="0" w:noHBand="0" w:noVBand="1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9ED3" w14:textId="2163AE4A" w:rsidR="00326F06" w:rsidRPr="00D74243" w:rsidRDefault="00FB7FFB" w:rsidP="00FB7FF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F4AB" w14:textId="2F904597" w:rsidR="00326F06" w:rsidRPr="00F77D1D" w:rsidDel="00C8117C" w:rsidRDefault="00326F06" w:rsidP="00326F06">
            <w:r>
              <w:t>Details how the SMP and all project specific safety documents are stored including the duration for which documents will be stored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C01" w14:textId="77777777" w:rsidR="00326F06" w:rsidRDefault="00326F06" w:rsidP="00326F0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3329" w14:textId="3D0A017B" w:rsidR="00326F06" w:rsidRPr="002B07C8" w:rsidRDefault="00000000" w:rsidP="00FB7FFB">
            <w:pPr>
              <w:jc w:val="center"/>
            </w:pPr>
            <w:sdt>
              <w:sdtPr>
                <w:id w:val="-72999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0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B370" w14:textId="31CCE188" w:rsidR="00326F06" w:rsidRPr="002B07C8" w:rsidRDefault="00000000" w:rsidP="00FB7FFB">
            <w:pPr>
              <w:jc w:val="center"/>
            </w:pPr>
            <w:sdt>
              <w:sdtPr>
                <w:id w:val="63630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06" w:rsidRPr="00D0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2C027" w14:textId="2097F849" w:rsidR="00326F06" w:rsidRPr="009630DA" w:rsidRDefault="00326F06" w:rsidP="00326F06"/>
        </w:tc>
      </w:tr>
    </w:tbl>
    <w:p w14:paraId="7B5BFA2A" w14:textId="129912AC" w:rsidR="009630DA" w:rsidRDefault="009630DA" w:rsidP="009630DA">
      <w:pPr>
        <w:pStyle w:val="L-TextNote"/>
      </w:pPr>
    </w:p>
    <w:tbl>
      <w:tblPr>
        <w:tblW w:w="526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000" w:firstRow="0" w:lastRow="0" w:firstColumn="0" w:lastColumn="0" w:noHBand="0" w:noVBand="0"/>
      </w:tblPr>
      <w:tblGrid>
        <w:gridCol w:w="849"/>
        <w:gridCol w:w="9919"/>
      </w:tblGrid>
      <w:tr w:rsidR="008B5388" w:rsidRPr="00576E63" w14:paraId="23AE19E2" w14:textId="77777777" w:rsidTr="00FB7FFB">
        <w:trPr>
          <w:cantSplit/>
          <w:trHeight w:val="7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246A45" w14:textId="77777777" w:rsidR="008B5388" w:rsidRDefault="008B5388" w:rsidP="0032557B">
            <w:pPr>
              <w:pStyle w:val="TableStandardWhiteText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Non-compliances required to be addressed by the contractor prior to approval.</w:t>
            </w:r>
            <w:r w:rsidRPr="002D6F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0DDB97" w14:textId="77777777" w:rsidR="008B5388" w:rsidRPr="004F1F4C" w:rsidRDefault="008B5388" w:rsidP="0032557B">
            <w:pPr>
              <w:pStyle w:val="TableStandardWhiteText"/>
              <w:spacing w:before="60" w:after="6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F1F4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Note: where this is a follow-up review to address previous non-compliances, the previous review form is to be attached as a record.</w:t>
            </w:r>
          </w:p>
        </w:tc>
      </w:tr>
      <w:tr w:rsidR="008B5388" w:rsidRPr="00576E63" w14:paraId="0C8691C5" w14:textId="77777777" w:rsidTr="00FB7FFB">
        <w:trPr>
          <w:cantSplit/>
          <w:trHeight w:val="405"/>
          <w:tblHeader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3A779" w14:textId="77777777" w:rsidR="008B5388" w:rsidRPr="002D6F51" w:rsidRDefault="008B5388" w:rsidP="0032557B">
            <w:pPr>
              <w:pStyle w:val="TableStandardBoldText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F51">
              <w:rPr>
                <w:rFonts w:ascii="Arial" w:hAnsi="Arial" w:cs="Arial"/>
                <w:sz w:val="18"/>
                <w:szCs w:val="18"/>
              </w:rPr>
              <w:t>Item No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CCBE3" w14:textId="77777777" w:rsidR="008B5388" w:rsidRPr="002D6F51" w:rsidRDefault="008B5388" w:rsidP="0032557B">
            <w:pPr>
              <w:pStyle w:val="TableStandardBoldText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F51">
              <w:rPr>
                <w:rFonts w:ascii="Arial" w:hAnsi="Arial" w:cs="Arial"/>
                <w:sz w:val="18"/>
                <w:szCs w:val="18"/>
              </w:rPr>
              <w:t xml:space="preserve">Comments </w:t>
            </w:r>
            <w:r>
              <w:rPr>
                <w:rFonts w:ascii="Arial" w:hAnsi="Arial" w:cs="Arial"/>
                <w:sz w:val="18"/>
                <w:szCs w:val="18"/>
              </w:rPr>
              <w:t>/ Action.</w:t>
            </w:r>
          </w:p>
        </w:tc>
      </w:tr>
      <w:tr w:rsidR="008B5388" w:rsidRPr="00576E63" w14:paraId="1BD22D14" w14:textId="77777777" w:rsidTr="00FB7FFB">
        <w:trPr>
          <w:trHeight w:val="52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8E8E" w14:textId="6E72D4CF" w:rsidR="008B5388" w:rsidRPr="001B6C9B" w:rsidRDefault="008B5388" w:rsidP="0032557B"/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9E9F" w14:textId="6C756364" w:rsidR="008B5388" w:rsidRPr="004F1F4C" w:rsidRDefault="008B5388" w:rsidP="0032557B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8B5388" w:rsidRPr="00576E63" w14:paraId="5DE39F16" w14:textId="77777777" w:rsidTr="00FB7FFB">
        <w:trPr>
          <w:trHeight w:val="52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0B8" w14:textId="5522A589" w:rsidR="008B5388" w:rsidRPr="006B7A16" w:rsidRDefault="008B5388" w:rsidP="0032557B"/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C71" w14:textId="0BD713E3" w:rsidR="008B5388" w:rsidRPr="004F1F4C" w:rsidRDefault="008B5388" w:rsidP="0032557B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8B5388" w:rsidRPr="00576E63" w14:paraId="7FBFED50" w14:textId="77777777" w:rsidTr="00FB7FFB">
        <w:trPr>
          <w:cantSplit/>
          <w:trHeight w:val="7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063F86" w14:textId="77777777" w:rsidR="008B5388" w:rsidRPr="00576E63" w:rsidRDefault="008B5388" w:rsidP="0032557B">
            <w:pPr>
              <w:pStyle w:val="TableStandardWhiteText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F51">
              <w:rPr>
                <w:rFonts w:ascii="Arial" w:hAnsi="Arial" w:cs="Arial"/>
                <w:sz w:val="18"/>
                <w:szCs w:val="18"/>
              </w:rPr>
              <w:t xml:space="preserve">ARTC </w:t>
            </w:r>
            <w:r>
              <w:rPr>
                <w:rFonts w:ascii="Arial" w:hAnsi="Arial" w:cs="Arial"/>
                <w:sz w:val="18"/>
                <w:szCs w:val="18"/>
              </w:rPr>
              <w:t>Review Outcome</w:t>
            </w:r>
          </w:p>
        </w:tc>
      </w:tr>
      <w:tr w:rsidR="008B5388" w:rsidRPr="00576E63" w14:paraId="41632A14" w14:textId="77777777" w:rsidTr="00FB7FFB">
        <w:trPr>
          <w:trHeight w:val="52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D2A" w14:textId="77777777" w:rsidR="008B5388" w:rsidRPr="002D6F51" w:rsidRDefault="00000000" w:rsidP="0032557B">
            <w:sdt>
              <w:sdtPr>
                <w:id w:val="12011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748C" w14:textId="0091D770" w:rsidR="008B5388" w:rsidRPr="006B7A16" w:rsidRDefault="008B5388" w:rsidP="0032557B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ACCEPTED - The Contractor’s SMP </w:t>
            </w:r>
            <w:r w:rsidRPr="002D6F51">
              <w:rPr>
                <w:rFonts w:ascii="Arial" w:hAnsi="Arial" w:cs="Arial"/>
                <w:sz w:val="18"/>
                <w:szCs w:val="18"/>
              </w:rPr>
              <w:t xml:space="preserve">has been reviewed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 is satisfactory.</w:t>
            </w:r>
          </w:p>
        </w:tc>
      </w:tr>
      <w:tr w:rsidR="008B5388" w:rsidRPr="00576E63" w14:paraId="22BF17E2" w14:textId="77777777" w:rsidTr="00FB7FFB">
        <w:trPr>
          <w:trHeight w:val="52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1304" w14:textId="1DDE5300" w:rsidR="008B5388" w:rsidRPr="002D6F51" w:rsidRDefault="00000000" w:rsidP="0032557B">
            <w:sdt>
              <w:sdtPr>
                <w:id w:val="-18507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3A73" w14:textId="35E15B8B" w:rsidR="008B5388" w:rsidRPr="006B7A16" w:rsidRDefault="008B5388" w:rsidP="0032557B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 ACCEPTED - The Contractor’s SMP has non-compliances to be addressed before it can be accepted.</w:t>
            </w:r>
          </w:p>
        </w:tc>
      </w:tr>
    </w:tbl>
    <w:tbl>
      <w:tblPr>
        <w:tblpPr w:leftFromText="180" w:rightFromText="180" w:vertAnchor="text" w:horzAnchor="margin" w:tblpY="1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4094"/>
        <w:gridCol w:w="2580"/>
      </w:tblGrid>
      <w:tr w:rsidR="008B5388" w:rsidRPr="00576E63" w14:paraId="6D4970E3" w14:textId="77777777" w:rsidTr="00FB7FFB"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04053B" w14:textId="77777777" w:rsidR="008B5388" w:rsidRPr="00396DAE" w:rsidRDefault="008B5388" w:rsidP="0032557B">
            <w:pPr>
              <w:rPr>
                <w:color w:val="FFFFFF" w:themeColor="background1"/>
              </w:rPr>
            </w:pPr>
            <w:r w:rsidRPr="00396DAE">
              <w:rPr>
                <w:b/>
                <w:color w:val="FFFFFF" w:themeColor="background1"/>
              </w:rPr>
              <w:t xml:space="preserve">TO BE SIGNED BY THE </w:t>
            </w:r>
            <w:r>
              <w:rPr>
                <w:b/>
                <w:color w:val="FFFFFF" w:themeColor="background1"/>
              </w:rPr>
              <w:t>ARTC</w:t>
            </w:r>
            <w:r w:rsidRPr="00396DAE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CONTRACTOR MANAGER</w:t>
            </w:r>
          </w:p>
        </w:tc>
      </w:tr>
      <w:tr w:rsidR="008B5388" w:rsidRPr="00576E63" w14:paraId="0A238D5B" w14:textId="77777777" w:rsidTr="00FB7FFB"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71B" w14:textId="77777777" w:rsidR="008B5388" w:rsidRPr="00576E63" w:rsidRDefault="008B5388" w:rsidP="0032557B">
            <w:pPr>
              <w:rPr>
                <w:bCs/>
              </w:rPr>
            </w:pPr>
            <w:r w:rsidRPr="00396DAE">
              <w:rPr>
                <w:bCs/>
              </w:rPr>
              <w:lastRenderedPageBreak/>
              <w:t xml:space="preserve">By signing this I confirm that </w:t>
            </w:r>
            <w:r>
              <w:rPr>
                <w:bCs/>
              </w:rPr>
              <w:t>I have endorsed the “ARTC Review Outcome”.</w:t>
            </w:r>
          </w:p>
        </w:tc>
      </w:tr>
      <w:tr w:rsidR="008B5388" w:rsidRPr="00576E63" w14:paraId="22A7B363" w14:textId="77777777" w:rsidTr="00FB7FFB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7AC" w14:textId="77777777" w:rsidR="008B5388" w:rsidRDefault="008B5388" w:rsidP="0032557B">
            <w:pPr>
              <w:rPr>
                <w:bCs/>
              </w:rPr>
            </w:pPr>
          </w:p>
          <w:p w14:paraId="434B7A05" w14:textId="2181A61C" w:rsidR="008B5388" w:rsidRDefault="008B5388" w:rsidP="0032557B">
            <w:pPr>
              <w:rPr>
                <w:bCs/>
              </w:rPr>
            </w:pPr>
            <w:r w:rsidRPr="00D906DD">
              <w:rPr>
                <w:bCs/>
              </w:rPr>
              <w:t>Name:</w:t>
            </w:r>
            <w:r>
              <w:rPr>
                <w:bCs/>
              </w:rPr>
              <w:t xml:space="preserve"> </w:t>
            </w:r>
          </w:p>
          <w:p w14:paraId="4194F5EC" w14:textId="77777777" w:rsidR="008B5388" w:rsidRDefault="008B5388" w:rsidP="0032557B">
            <w:pPr>
              <w:rPr>
                <w:bCs/>
              </w:rPr>
            </w:pPr>
          </w:p>
          <w:p w14:paraId="0AAB2BFD" w14:textId="05CE4602" w:rsidR="008B5388" w:rsidRDefault="008B5388" w:rsidP="0032557B">
            <w:pPr>
              <w:rPr>
                <w:bCs/>
              </w:rPr>
            </w:pPr>
            <w:r>
              <w:rPr>
                <w:bCs/>
              </w:rPr>
              <w:t xml:space="preserve">Role: </w:t>
            </w:r>
          </w:p>
          <w:p w14:paraId="63C346CD" w14:textId="77777777" w:rsidR="008B5388" w:rsidRDefault="008B5388" w:rsidP="0032557B">
            <w:pPr>
              <w:rPr>
                <w:bCs/>
              </w:rPr>
            </w:pPr>
          </w:p>
          <w:p w14:paraId="558001A9" w14:textId="77777777" w:rsidR="008B5388" w:rsidRPr="00396DAE" w:rsidRDefault="008B5388" w:rsidP="0032557B">
            <w:pPr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C68" w14:textId="77777777" w:rsidR="008B5388" w:rsidRDefault="008B5388" w:rsidP="0032557B">
            <w:pPr>
              <w:rPr>
                <w:bCs/>
              </w:rPr>
            </w:pPr>
          </w:p>
          <w:p w14:paraId="04334DB9" w14:textId="5560794A" w:rsidR="008B5388" w:rsidRPr="00396DAE" w:rsidRDefault="008B5388" w:rsidP="0032557B">
            <w:pPr>
              <w:rPr>
                <w:bCs/>
              </w:rPr>
            </w:pPr>
            <w:r w:rsidRPr="00396DAE">
              <w:rPr>
                <w:bCs/>
              </w:rPr>
              <w:t>Signature:</w:t>
            </w:r>
            <w:r>
              <w:rPr>
                <w:bCs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0D0" w14:textId="77777777" w:rsidR="008B5388" w:rsidRDefault="008B5388" w:rsidP="0032557B">
            <w:pPr>
              <w:rPr>
                <w:bCs/>
              </w:rPr>
            </w:pPr>
          </w:p>
          <w:p w14:paraId="1743E4A8" w14:textId="7119FF6B" w:rsidR="008B5388" w:rsidRPr="00396DAE" w:rsidRDefault="008B5388" w:rsidP="0032557B">
            <w:pPr>
              <w:rPr>
                <w:b/>
              </w:rPr>
            </w:pPr>
            <w:r w:rsidRPr="00396DAE">
              <w:rPr>
                <w:bCs/>
              </w:rPr>
              <w:t>Date:</w:t>
            </w:r>
            <w:r w:rsidRPr="00576E63">
              <w:rPr>
                <w:bCs/>
              </w:rPr>
              <w:t xml:space="preserve"> </w:t>
            </w:r>
          </w:p>
        </w:tc>
      </w:tr>
    </w:tbl>
    <w:p w14:paraId="35C93454" w14:textId="0F6CB320" w:rsidR="00837631" w:rsidRDefault="00837631" w:rsidP="0090579A">
      <w:pPr>
        <w:ind w:left="0"/>
        <w:rPr>
          <w:rFonts w:eastAsia="Times New Roman"/>
          <w:color w:val="000000"/>
        </w:rPr>
      </w:pPr>
    </w:p>
    <w:sectPr w:rsidR="00837631" w:rsidSect="00E45CDC">
      <w:headerReference w:type="default" r:id="rId13"/>
      <w:footerReference w:type="default" r:id="rId14"/>
      <w:pgSz w:w="11906" w:h="16838" w:code="9"/>
      <w:pgMar w:top="2268" w:right="680" w:bottom="1418" w:left="992" w:header="567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5679" w14:textId="77777777" w:rsidR="00E45CDC" w:rsidRDefault="00E45CDC" w:rsidP="009630DA">
      <w:r>
        <w:separator/>
      </w:r>
    </w:p>
  </w:endnote>
  <w:endnote w:type="continuationSeparator" w:id="0">
    <w:p w14:paraId="5B7DB221" w14:textId="77777777" w:rsidR="00E45CDC" w:rsidRDefault="00E45CDC" w:rsidP="009630DA">
      <w:r>
        <w:continuationSeparator/>
      </w:r>
    </w:p>
  </w:endnote>
  <w:endnote w:type="continuationNotice" w:id="1">
    <w:p w14:paraId="051F54D9" w14:textId="77777777" w:rsidR="00E45CDC" w:rsidRDefault="00E45CD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CBB5" w14:textId="746FB5D7" w:rsidR="0032557B" w:rsidRPr="0067349E" w:rsidRDefault="0032557B" w:rsidP="009630DA">
    <w:pPr>
      <w:pStyle w:val="Footer"/>
    </w:pPr>
    <w:r w:rsidRPr="0067349E">
      <w:t>This document is uncontrolled when printed.</w:t>
    </w:r>
    <w:r>
      <w:tab/>
    </w:r>
    <w:r>
      <w:tab/>
    </w:r>
    <w:r w:rsidRPr="0067349E">
      <w:rPr>
        <w:rFonts w:eastAsia="Times New Roman"/>
      </w:rPr>
      <w:t xml:space="preserve">Page </w:t>
    </w:r>
    <w:r w:rsidRPr="0067349E">
      <w:rPr>
        <w:rFonts w:eastAsia="Times New Roman"/>
      </w:rPr>
      <w:fldChar w:fldCharType="begin"/>
    </w:r>
    <w:r w:rsidRPr="0067349E">
      <w:rPr>
        <w:rFonts w:eastAsia="Times New Roman"/>
      </w:rPr>
      <w:instrText xml:space="preserve"> PAGE </w:instrText>
    </w:r>
    <w:r w:rsidRPr="0067349E">
      <w:rPr>
        <w:rFonts w:eastAsia="Times New Roman"/>
      </w:rPr>
      <w:fldChar w:fldCharType="separate"/>
    </w:r>
    <w:r>
      <w:rPr>
        <w:rFonts w:eastAsia="Times New Roman"/>
        <w:noProof/>
      </w:rPr>
      <w:t>1</w:t>
    </w:r>
    <w:r w:rsidRPr="0067349E">
      <w:rPr>
        <w:rFonts w:eastAsia="Times New Roman"/>
      </w:rPr>
      <w:fldChar w:fldCharType="end"/>
    </w:r>
    <w:r w:rsidRPr="0067349E">
      <w:rPr>
        <w:rFonts w:eastAsia="Times New Roman"/>
      </w:rPr>
      <w:t xml:space="preserve"> of </w:t>
    </w:r>
    <w:r w:rsidRPr="0067349E">
      <w:rPr>
        <w:rFonts w:eastAsia="Times New Roman"/>
      </w:rPr>
      <w:fldChar w:fldCharType="begin"/>
    </w:r>
    <w:r w:rsidRPr="0067349E">
      <w:rPr>
        <w:rFonts w:eastAsia="Times New Roman"/>
      </w:rPr>
      <w:instrText xml:space="preserve"> NUMPAGES </w:instrText>
    </w:r>
    <w:r w:rsidRPr="0067349E">
      <w:rPr>
        <w:rFonts w:eastAsia="Times New Roman"/>
      </w:rPr>
      <w:fldChar w:fldCharType="separate"/>
    </w:r>
    <w:r>
      <w:rPr>
        <w:rFonts w:eastAsia="Times New Roman"/>
        <w:noProof/>
      </w:rPr>
      <w:t>3</w:t>
    </w:r>
    <w:r w:rsidRPr="0067349E"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3312" w14:textId="77777777" w:rsidR="00E45CDC" w:rsidRDefault="00E45CDC" w:rsidP="009630DA">
      <w:r>
        <w:separator/>
      </w:r>
    </w:p>
  </w:footnote>
  <w:footnote w:type="continuationSeparator" w:id="0">
    <w:p w14:paraId="359890A7" w14:textId="77777777" w:rsidR="00E45CDC" w:rsidRDefault="00E45CDC" w:rsidP="009630DA">
      <w:r>
        <w:continuationSeparator/>
      </w:r>
    </w:p>
  </w:footnote>
  <w:footnote w:type="continuationNotice" w:id="1">
    <w:p w14:paraId="3F94AD61" w14:textId="77777777" w:rsidR="00E45CDC" w:rsidRDefault="00E45CD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B2EA" w14:textId="78D1F65F" w:rsidR="0032557B" w:rsidRPr="000F6D75" w:rsidRDefault="0056571F" w:rsidP="0056571F">
    <w:pPr>
      <w:pStyle w:val="Title1"/>
    </w:pPr>
    <w:r>
      <w:rPr>
        <w:b w:val="0"/>
        <w:color w:val="FF0000"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755D5781" wp14:editId="08545D0A">
              <wp:simplePos x="0" y="0"/>
              <wp:positionH relativeFrom="margin">
                <wp:posOffset>1773053</wp:posOffset>
              </wp:positionH>
              <wp:positionV relativeFrom="paragraph">
                <wp:posOffset>-249593</wp:posOffset>
              </wp:positionV>
              <wp:extent cx="4781550" cy="1117600"/>
              <wp:effectExtent l="0" t="0" r="19050" b="254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1117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732BDF" w14:textId="5E078C08" w:rsidR="0056571F" w:rsidRPr="0056571F" w:rsidRDefault="0056571F" w:rsidP="0056571F">
                          <w:pPr>
                            <w:ind w:left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Safety Management Plan Checklist</w:t>
                          </w:r>
                        </w:p>
                        <w:p w14:paraId="7366CEA5" w14:textId="6293F4E2" w:rsidR="0056571F" w:rsidRPr="0056571F" w:rsidRDefault="0056571F" w:rsidP="0056571F">
                          <w:pPr>
                            <w:ind w:left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56571F">
                            <w:rPr>
                              <w:b/>
                              <w:bCs/>
                              <w:color w:val="FFFFFF" w:themeColor="background1"/>
                            </w:rPr>
                            <w:t>EHS-FM-00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5</w:t>
                          </w:r>
                        </w:p>
                        <w:p w14:paraId="4A127877" w14:textId="3D3CAFFA" w:rsidR="0056571F" w:rsidRPr="0056571F" w:rsidRDefault="0056571F" w:rsidP="0056571F">
                          <w:pPr>
                            <w:ind w:left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56571F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Version </w:t>
                          </w:r>
                          <w:r w:rsidR="00C679AB">
                            <w:rPr>
                              <w:b/>
                              <w:bCs/>
                              <w:color w:val="FFFFFF" w:themeColor="background1"/>
                            </w:rPr>
                            <w:t>1.</w:t>
                          </w:r>
                          <w:r w:rsidR="006158D5">
                            <w:rPr>
                              <w:b/>
                              <w:bCs/>
                              <w:color w:val="FFFFFF" w:themeColor="background1"/>
                            </w:rPr>
                            <w:t>1</w:t>
                          </w:r>
                        </w:p>
                        <w:p w14:paraId="41A4560E" w14:textId="15217A4A" w:rsidR="0056571F" w:rsidRPr="0056571F" w:rsidRDefault="00C679AB" w:rsidP="0056571F">
                          <w:pPr>
                            <w:ind w:left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(Date Approved </w:t>
                          </w:r>
                          <w:r w:rsidR="005D7B72">
                            <w:rPr>
                              <w:b/>
                              <w:bCs/>
                              <w:color w:val="FFFFFF" w:themeColor="background1"/>
                            </w:rPr>
                            <w:t>27</w:t>
                          </w:r>
                          <w:r w:rsidR="006158D5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Mar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20</w:t>
                          </w:r>
                          <w:r w:rsidR="002627FC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="006158D5">
                            <w:rPr>
                              <w:b/>
                              <w:bCs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D578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9.6pt;margin-top:-19.65pt;width:376.5pt;height:88pt;z-index:25166233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SNgIAAH0EAAAOAAAAZHJzL2Uyb0RvYy54bWysVEtv2zAMvg/YfxB0XxxneXRGnCJLkWFA&#10;0BZIh54VWYqNyqImKbGzXz9KcR5tdxp6kUmR+kh+JD29bWtF9sK6CnRO016fEqE5FJXe5vTX0/LL&#10;DSXOM10wBVrk9CAcvZ19/jRtTCYGUIIqhCUIol3WmJyW3pssSRwvRc1cD4zQaJRga+ZRtduksKxB&#10;9Folg35/nDRgC2OBC+fw9u5opLOIL6Xg/kFKJzxROcXcfDxtPDfhTGZTlm0tM2XFuzTYf2RRs0pj&#10;0DPUHfOM7Gz1DqquuAUH0vc41AlIWXERa8Bq0v6batYlMyLWguQ4c6bJfRwsv9+vzaMlvv0OLTYw&#10;ENIYlzm8DPW00tbhi5kStCOFhzNtovWE4+VwcpOORmjiaEvTdDLuR2KTy3Njnf8hoCZByKnFvkS6&#10;2H7lPIZE15NLiOZAVcWyUioqYRbEQlmyZ9hF38Yk8cUrL6VJk9PxV8zjHUKAPr/fKMZfQpmvEVBT&#10;Gi8vxQfJt5u2Y2QDxQGJsnCcIWf4skLcFXP+kVkcGiQAF8E/4CEVYDLQSZSUYP/86z74Yy/RSkmD&#10;Q5hT93vHrKBE/dTY5W/pcBimNirD0WSAir22bK4telcvABlKceUMj2Lw9+okSgv1M+7LPERFE9Mc&#10;YyOlJ3Hhj6uB+8bFfB6dcE4N8yu9NjxAB3IDn0/tM7Om66fHUbiH07iy7E1bj77hpYb5zoOsYs8D&#10;wUdWO95xxmNbun0MS3StR6/LX2P2FwAA//8DAFBLAwQUAAYACAAAACEA4/7Zod8AAAAMAQAADwAA&#10;AGRycy9kb3ducmV2LnhtbEyPTW+CQBCG7036HzbTpDddColUymJMk/Ze0fa6siMQ2VnKLor++o6n&#10;epuPJ+88k68m24kTDr51pOBlHoFAqpxpqVawLT9mryB80GR05wgVXNDDqnh8yHVm3Jm+8LQJteAQ&#10;8plW0ITQZ1L6qkGr/dz1SLw7uMHqwO1QSzPoM4fbTsZRtJBWt8QXGt3je4PVcTNaBYeQfl9KLD+v&#10;2+t4/F37Hf2EnVLPT9P6DUTAKfzDcNNndSjYae9GMl50CuJ0GTOqYJYsExA3IkpiHu25ShYpyCKX&#10;908UfwAAAP//AwBQSwECLQAUAAYACAAAACEAtoM4kv4AAADhAQAAEwAAAAAAAAAAAAAAAAAAAAAA&#10;W0NvbnRlbnRfVHlwZXNdLnhtbFBLAQItABQABgAIAAAAIQA4/SH/1gAAAJQBAAALAAAAAAAAAAAA&#10;AAAAAC8BAABfcmVscy8ucmVsc1BLAQItABQABgAIAAAAIQDieSmSNgIAAH0EAAAOAAAAAAAAAAAA&#10;AAAAAC4CAABkcnMvZTJvRG9jLnhtbFBLAQItABQABgAIAAAAIQDj/tmh3wAAAAwBAAAPAAAAAAAA&#10;AAAAAAAAAJAEAABkcnMvZG93bnJldi54bWxQSwUGAAAAAAQABADzAAAAnAUAAAAA&#10;" fillcolor="black [3213]" strokeweight=".5pt">
              <v:textbox>
                <w:txbxContent>
                  <w:p w14:paraId="0E732BDF" w14:textId="5E078C08" w:rsidR="0056571F" w:rsidRPr="0056571F" w:rsidRDefault="0056571F" w:rsidP="0056571F">
                    <w:pPr>
                      <w:ind w:left="0"/>
                      <w:jc w:val="right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Safety Management Plan Checklist</w:t>
                    </w:r>
                  </w:p>
                  <w:p w14:paraId="7366CEA5" w14:textId="6293F4E2" w:rsidR="0056571F" w:rsidRPr="0056571F" w:rsidRDefault="0056571F" w:rsidP="0056571F">
                    <w:pPr>
                      <w:ind w:left="0"/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56571F">
                      <w:rPr>
                        <w:b/>
                        <w:bCs/>
                        <w:color w:val="FFFFFF" w:themeColor="background1"/>
                      </w:rPr>
                      <w:t>EHS-FM-00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>5</w:t>
                    </w:r>
                  </w:p>
                  <w:p w14:paraId="4A127877" w14:textId="3D3CAFFA" w:rsidR="0056571F" w:rsidRPr="0056571F" w:rsidRDefault="0056571F" w:rsidP="0056571F">
                    <w:pPr>
                      <w:ind w:left="0"/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56571F">
                      <w:rPr>
                        <w:b/>
                        <w:bCs/>
                        <w:color w:val="FFFFFF" w:themeColor="background1"/>
                      </w:rPr>
                      <w:t xml:space="preserve">Version </w:t>
                    </w:r>
                    <w:r w:rsidR="00C679AB">
                      <w:rPr>
                        <w:b/>
                        <w:bCs/>
                        <w:color w:val="FFFFFF" w:themeColor="background1"/>
                      </w:rPr>
                      <w:t>1.</w:t>
                    </w:r>
                    <w:r w:rsidR="006158D5">
                      <w:rPr>
                        <w:b/>
                        <w:bCs/>
                        <w:color w:val="FFFFFF" w:themeColor="background1"/>
                      </w:rPr>
                      <w:t>1</w:t>
                    </w:r>
                  </w:p>
                  <w:p w14:paraId="41A4560E" w14:textId="15217A4A" w:rsidR="0056571F" w:rsidRPr="0056571F" w:rsidRDefault="00C679AB" w:rsidP="0056571F">
                    <w:pPr>
                      <w:ind w:left="0"/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(Date Approved </w:t>
                    </w:r>
                    <w:r w:rsidR="005D7B72">
                      <w:rPr>
                        <w:b/>
                        <w:bCs/>
                        <w:color w:val="FFFFFF" w:themeColor="background1"/>
                      </w:rPr>
                      <w:t>27</w:t>
                    </w:r>
                    <w:r w:rsidR="006158D5">
                      <w:rPr>
                        <w:b/>
                        <w:bCs/>
                        <w:color w:val="FFFFFF" w:themeColor="background1"/>
                      </w:rPr>
                      <w:t xml:space="preserve"> Mar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 xml:space="preserve"> 20</w:t>
                    </w:r>
                    <w:r w:rsidR="002627FC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  <w:r w:rsidR="006158D5">
                      <w:rPr>
                        <w:b/>
                        <w:bCs/>
                        <w:color w:val="FFFFFF" w:themeColor="background1"/>
                      </w:rPr>
                      <w:t>4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557B" w:rsidRPr="00CA2D62">
      <w:rPr>
        <w:color w:val="FF0000"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6FC03EC7" wp14:editId="3D355B7E">
              <wp:simplePos x="0" y="0"/>
              <wp:positionH relativeFrom="column">
                <wp:posOffset>-549275</wp:posOffset>
              </wp:positionH>
              <wp:positionV relativeFrom="paragraph">
                <wp:posOffset>-310515</wp:posOffset>
              </wp:positionV>
              <wp:extent cx="1778000" cy="1198880"/>
              <wp:effectExtent l="0" t="0" r="0" b="127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8C745" w14:textId="77777777" w:rsidR="0032557B" w:rsidRDefault="0032557B" w:rsidP="00963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03EC7" id="Group 1" o:spid="_x0000_s1027" style="position:absolute;left:0;text-align:left;margin-left:-43.25pt;margin-top:-24.45pt;width:140pt;height:94.4pt;z-index:251660289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yXBsAMAAH4IAAAOAAAAZHJzL2Uyb0RvYy54bWy0Vt1v4jgQfz9p/wcr&#10;D/vWJilsS7OFFaUtW4kCAk77glQZx0msJrbPdhq4v/7GdoB+rNTV3t0Dke0Zz/zmNx/m6tu2KtEz&#10;VZoJ3g/i0yhAlBORMp73gz9Xdye9AGmDeYpLwWk/2FEdfBt8+uOqkQk9E4UoU6oQGOE6aWQ/KIyR&#10;SRhqUtAK61MhKQdhJlSFDWxVHqYKN2C9KsOzKDoPG6FSqQShWsPpjRcGA2c/yygxsyzT1KCyHwA2&#10;477KfTf2Gw6ucJIrLAtGWhj4N1BUmHFwejB1gw1GtWLvTFWMKKFFZk6JqEKRZYxQFwNEE0dvohkr&#10;UUsXS540uTzQBNS+4em3zZLp81whlkLuAsRxBSlyXlFsqWlknoDGWMmlnCsfHywngjxpEIdv5Xaf&#10;e2W0aR5ECuZwbYSjZpupypqAoNHWZWB3yADdGkTgML646EURJIqALI4ve71emyNSQCLf3SPF7Qc3&#10;Q5x4xw5sC85GBvWmj5Tqf0fpssCSukxpS1hLaWdP6crGdy22qNPztDotyykyWzi37FtqtKcWcTEq&#10;MM/pUCnRFBSnAM8lBII4XPVBaGvkP+X6wBhOpNJmTEWF7KIfKGgnhxM/T7SxBXBUsfC5uGNl6Vqq&#10;5K8OQNGeOPgWscdutpttW3uu2HSyEekO4lHCNyoMFlgUQv0doAaatB/ov2qsaIDKew6cXMbdru1q&#10;t+l+uTiDjXop2byUYE7AVD8wAfLLkfGToJaK5QV48lngYgg1mzEXoSXco2rhQ9UMriQjCfzajoTV&#10;u/L5eHLBLVPbWPz0q37JRoXVUy1PYHhIbNiGlczs3CCEvFhQ/HnOiOXXbo6V2N1XIkitU9S5DFBK&#10;NQECfiTr5S7ldLd+oCnD68mOc4q+4+aJcb1eml1J0bhmKUUnaEUrWWJD9XoicgE0pmgkSlErt7wT&#10;3Kwns/EM3c0WD8PV8vVmuFiNkBWvQYzup6vbxXQ4QfMFLNFnXMmvaDZdjha3t9P1fDpeW/3HawVO&#10;bNSPPwpm6ONifH0qeW7baB+iDxhKkRE3mY7toyVU7L51XquHdvuKrU3JpK1fW7h23eYFGHozbH+S&#10;Wj/IbwSpK8qNf5kUBabgWdQFkxrqMqHVhqbQRfep62Vod0UWANA1jDaKGlJY5xmAaM+hbw4Ch/gI&#10;0uL/peb/0jvvRpBumKidqBfHHf/oHUZudNnpRFAgduSed+PoomsV/s8psIcOXuwSfq633CPnPLcP&#10;sn1FX+6d1vFvw+Af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AnlpEHhAAAACwEAAA8AAABkcnMvZG93bnJldi54&#10;bWxMj0FvgkAQhe9N+h8206Q3XSjVALIYY9qeTJNqk8bbCiMQ2VnCroD/vuOpvb2Z9/Lmm2w9mVYM&#10;2LvGkoJwHoBAKmzZUKXg+/A+i0E4r6nUrSVUcEMH6/zxIdNpaUf6wmHvK8El5FKtoPa+S6V0RY1G&#10;u7ntkNg7295oz2NfybLXI5ebVr4EwVIa3RBfqHWH2xqLy/5qFHyMetxE4duwu5y3t+Nh8fmzC1Gp&#10;56dpswLhcfJ/YbjjMzrkzHSyVyqdaBXM4uWCoyxe4wTEPZFEvDmxiJIE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WPyXBsAMAAH4IAAAOAAAAAAAA&#10;AAAAAAAAADoCAABkcnMvZTJvRG9jLnhtbFBLAQItAAoAAAAAAAAAIQCmUuKq7AwAAOwMAAAUAAAA&#10;AAAAAAAAAAAAABYGAABkcnMvbWVkaWEvaW1hZ2UxLnBuZ1BLAQItABQABgAIAAAAIQAJ5aRB4QAA&#10;AAsBAAAPAAAAAAAAAAAAAAAAADQTAABkcnMvZG93bnJldi54bWxQSwECLQAUAAYACAAAACEAqiYO&#10;vrwAAAAhAQAAGQAAAAAAAAAAAAAAAABCFAAAZHJzL19yZWxzL2Uyb0RvYy54bWwucmVsc1BLBQYA&#10;AAAABgAGAHwBAAA1FQAAAAA=&#10;">
              <v:shape id="Text Box 38" o:spid="_x0000_s1028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7A48C745" w14:textId="77777777" w:rsidR="0032557B" w:rsidRDefault="0032557B" w:rsidP="009630D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9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="0032557B" w:rsidRPr="0056571F">
      <w:rPr>
        <w:color w:val="FF0000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303CCB6" wp14:editId="03D1371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728000" cy="1250315"/>
              <wp:effectExtent l="0" t="0" r="0" b="698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28000" cy="125031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71AC1" id="Rectangle 40" o:spid="_x0000_s1026" style="position:absolute;margin-left:0;margin-top:0;width:844.7pt;height:9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tZbwIAAOIEAAAOAAAAZHJzL2Uyb0RvYy54bWysVMFu2zAMvQ/YPwi6r7azZO2MOkXQosOA&#10;oC3aDj2zspwYkyVNUuJkX78n2WmzbqdhPgiiSJGPT48+v9h1im2l863RFS9Ocs6kFqZu9ari3x6v&#10;P5xx5gPpmpTRsuJ76fnF/P27896WcmLWRtXSMSTRvuxtxdch2DLLvFjLjvyJsVLD2RjXUYDpVlnt&#10;qEf2TmWTPP+U9cbV1hkhvcfp1eDk85S/aaQIt03jZWCq4sAW0urS+hzXbH5O5cqRXbdihEH/gKKj&#10;VqPoS6orCsQ2rv0jVdcKZ7xpwokwXWaaphUy9YBuivxNNw9rsjL1AnK8faHJ/7+04mZ751hbV3wK&#10;ejR1eKN7sEZ6pSTDGQjqrS8R92DvXGzR26UR3z0c2W+eaPgxZte4LsaiQbZLbO9f2Ja7wAQOi/x0&#10;cpbnKCvgLCaz/GMxi/UyKg/3rfPhizQdi5uKOyBLNNN26cMQeghJ0Ixq6+tWqWTs/aVybEt4eiim&#10;Nv0jSnOmyAc4gCd9Y0V/fFVp1ld8MpsmdARdNopwVXQWTHm94ozUCoIXwSU82sSqAERlxHNFfj0U&#10;TmnHEkpHv0yqHOG/chZ3z6be4zWcGWTqrbhukW0JwHfkoEtwhVkLt1gaZQDRjDvO1sb9/Nt5jIdc&#10;4OWsh84B/8eGnAQPXzWE9LmYxpcPyZjOTicw3LHn+dijN92lAZ8FptqKtI3xQR22jTPdE0ZyEavC&#10;RVqg9kDUaFyGYf4w1EIuFikMw2ApLPWDFTH5gcfH3RM5Oz5+wOvdmMNMUPlGA0NsvKnNYhNM0yaB&#10;vPI66hWDlCQ2Dn2c1GM7Rb3+mua/AAAA//8DAFBLAwQUAAYACAAAACEAoTdAbdsAAAAGAQAADwAA&#10;AGRycy9kb3ducmV2LnhtbEyPQU+DQBCF7yb+h82YeLNLDSGALE016cmT1TR6m7IjkLKzwC4F/71b&#10;L/YyeZM3ee+bYrOYTpxpdK1lBetVBIK4srrlWsHH++4hBeE8ssbOMin4IQeb8vamwFzbmd/ovPe1&#10;CCHsclTQeN/nUrqqIYNuZXvi4H3b0aAP61hLPeIcwk0nH6MokQZbDg0N9vTSUHXaT0ZBuvt6nqYB&#10;hzkdYvMZL4f0dX1Q6v5u2T6B8LT4/2O44Ad0KAPT0U6snegUhEf837x4SZrFII5BZUkGsizkNX75&#10;CwAA//8DAFBLAQItABQABgAIAAAAIQC2gziS/gAAAOEBAAATAAAAAAAAAAAAAAAAAAAAAABbQ29u&#10;dGVudF9UeXBlc10ueG1sUEsBAi0AFAAGAAgAAAAhADj9If/WAAAAlAEAAAsAAAAAAAAAAAAAAAAA&#10;LwEAAF9yZWxzLy5yZWxzUEsBAi0AFAAGAAgAAAAhAG64+1lvAgAA4gQAAA4AAAAAAAAAAAAAAAAA&#10;LgIAAGRycy9lMm9Eb2MueG1sUEsBAi0AFAAGAAgAAAAhAKE3QG3bAAAABgEAAA8AAAAAAAAAAAAA&#10;AAAAyQQAAGRycy9kb3ducmV2LnhtbFBLBQYAAAAABAAEAPMAAADRBQAAAAA=&#10;" fillcolor="windowText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9ECD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81CC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9303D"/>
    <w:multiLevelType w:val="hybridMultilevel"/>
    <w:tmpl w:val="B232C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39B7"/>
    <w:multiLevelType w:val="hybridMultilevel"/>
    <w:tmpl w:val="9DDEF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1483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874E5C"/>
    <w:multiLevelType w:val="hybridMultilevel"/>
    <w:tmpl w:val="E962F266"/>
    <w:lvl w:ilvl="0" w:tplc="23EA391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3BA8"/>
    <w:multiLevelType w:val="hybridMultilevel"/>
    <w:tmpl w:val="A5EE0436"/>
    <w:lvl w:ilvl="0" w:tplc="A19446D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42778"/>
    <w:multiLevelType w:val="hybridMultilevel"/>
    <w:tmpl w:val="A4B4FA10"/>
    <w:lvl w:ilvl="0" w:tplc="00DA062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87644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6C84D23"/>
    <w:multiLevelType w:val="hybridMultilevel"/>
    <w:tmpl w:val="EA7C364E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3E784B31"/>
    <w:multiLevelType w:val="hybridMultilevel"/>
    <w:tmpl w:val="0FE89618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EDC4009"/>
    <w:multiLevelType w:val="hybridMultilevel"/>
    <w:tmpl w:val="9BF44FB0"/>
    <w:lvl w:ilvl="0" w:tplc="23EA391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161B6"/>
    <w:multiLevelType w:val="hybridMultilevel"/>
    <w:tmpl w:val="99AAA0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023029"/>
    <w:multiLevelType w:val="hybridMultilevel"/>
    <w:tmpl w:val="154415CA"/>
    <w:lvl w:ilvl="0" w:tplc="C38C4B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70661"/>
    <w:multiLevelType w:val="hybridMultilevel"/>
    <w:tmpl w:val="84F87EE8"/>
    <w:lvl w:ilvl="0" w:tplc="23EA391A">
      <w:start w:val="1"/>
      <w:numFmt w:val="bullet"/>
      <w:lvlText w:val="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7967A29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03B3FA1"/>
    <w:multiLevelType w:val="hybridMultilevel"/>
    <w:tmpl w:val="980EC572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5C3816B0"/>
    <w:multiLevelType w:val="hybridMultilevel"/>
    <w:tmpl w:val="418A9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47DB"/>
    <w:multiLevelType w:val="hybridMultilevel"/>
    <w:tmpl w:val="24F88470"/>
    <w:lvl w:ilvl="0" w:tplc="9EC20042">
      <w:start w:val="46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43E6E3D"/>
    <w:multiLevelType w:val="hybridMultilevel"/>
    <w:tmpl w:val="254E7EFC"/>
    <w:lvl w:ilvl="0" w:tplc="46F4905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59EB860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6B8B7189"/>
    <w:multiLevelType w:val="hybridMultilevel"/>
    <w:tmpl w:val="CCE4E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A6CE4"/>
    <w:multiLevelType w:val="hybridMultilevel"/>
    <w:tmpl w:val="03067BC2"/>
    <w:lvl w:ilvl="0" w:tplc="A19446D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50CF8"/>
    <w:multiLevelType w:val="hybridMultilevel"/>
    <w:tmpl w:val="04442864"/>
    <w:lvl w:ilvl="0" w:tplc="FFFFFFFF">
      <w:start w:val="1"/>
      <w:numFmt w:val="bullet"/>
      <w:pStyle w:val="Body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3" w15:restartNumberingAfterBreak="0">
    <w:nsid w:val="6F2F3F6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0C12B8"/>
    <w:multiLevelType w:val="hybridMultilevel"/>
    <w:tmpl w:val="B9A22956"/>
    <w:lvl w:ilvl="0" w:tplc="0C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 w16cid:durableId="922878320">
    <w:abstractNumId w:val="22"/>
  </w:num>
  <w:num w:numId="2" w16cid:durableId="225073427">
    <w:abstractNumId w:val="3"/>
  </w:num>
  <w:num w:numId="3" w16cid:durableId="132691">
    <w:abstractNumId w:val="20"/>
  </w:num>
  <w:num w:numId="4" w16cid:durableId="1645696097">
    <w:abstractNumId w:val="17"/>
  </w:num>
  <w:num w:numId="5" w16cid:durableId="432359794">
    <w:abstractNumId w:val="2"/>
  </w:num>
  <w:num w:numId="6" w16cid:durableId="43215284">
    <w:abstractNumId w:val="21"/>
  </w:num>
  <w:num w:numId="7" w16cid:durableId="1298800190">
    <w:abstractNumId w:val="6"/>
  </w:num>
  <w:num w:numId="8" w16cid:durableId="359018602">
    <w:abstractNumId w:val="23"/>
  </w:num>
  <w:num w:numId="9" w16cid:durableId="1118991160">
    <w:abstractNumId w:val="4"/>
  </w:num>
  <w:num w:numId="10" w16cid:durableId="1933277817">
    <w:abstractNumId w:val="8"/>
  </w:num>
  <w:num w:numId="11" w16cid:durableId="287660913">
    <w:abstractNumId w:val="15"/>
  </w:num>
  <w:num w:numId="12" w16cid:durableId="1951815925">
    <w:abstractNumId w:val="19"/>
  </w:num>
  <w:num w:numId="13" w16cid:durableId="1649357265">
    <w:abstractNumId w:val="18"/>
  </w:num>
  <w:num w:numId="14" w16cid:durableId="1095856313">
    <w:abstractNumId w:val="1"/>
  </w:num>
  <w:num w:numId="15" w16cid:durableId="1597396040">
    <w:abstractNumId w:val="0"/>
  </w:num>
  <w:num w:numId="16" w16cid:durableId="1668482005">
    <w:abstractNumId w:val="24"/>
  </w:num>
  <w:num w:numId="17" w16cid:durableId="644896449">
    <w:abstractNumId w:val="14"/>
  </w:num>
  <w:num w:numId="18" w16cid:durableId="233898156">
    <w:abstractNumId w:val="11"/>
  </w:num>
  <w:num w:numId="19" w16cid:durableId="1084447850">
    <w:abstractNumId w:val="13"/>
  </w:num>
  <w:num w:numId="20" w16cid:durableId="323438607">
    <w:abstractNumId w:val="16"/>
  </w:num>
  <w:num w:numId="21" w16cid:durableId="329993132">
    <w:abstractNumId w:val="9"/>
  </w:num>
  <w:num w:numId="22" w16cid:durableId="495922239">
    <w:abstractNumId w:val="10"/>
  </w:num>
  <w:num w:numId="23" w16cid:durableId="1413043388">
    <w:abstractNumId w:val="7"/>
  </w:num>
  <w:num w:numId="24" w16cid:durableId="1419476014">
    <w:abstractNumId w:val="5"/>
  </w:num>
  <w:num w:numId="25" w16cid:durableId="376331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F4"/>
    <w:rsid w:val="00002BB5"/>
    <w:rsid w:val="00004EB7"/>
    <w:rsid w:val="000073B3"/>
    <w:rsid w:val="00013684"/>
    <w:rsid w:val="0001563A"/>
    <w:rsid w:val="0001798D"/>
    <w:rsid w:val="00021C5F"/>
    <w:rsid w:val="00022A81"/>
    <w:rsid w:val="00025D22"/>
    <w:rsid w:val="0002655C"/>
    <w:rsid w:val="00035AF6"/>
    <w:rsid w:val="00043027"/>
    <w:rsid w:val="00050EF7"/>
    <w:rsid w:val="000528A2"/>
    <w:rsid w:val="0005667F"/>
    <w:rsid w:val="000574B1"/>
    <w:rsid w:val="00060FEE"/>
    <w:rsid w:val="00062929"/>
    <w:rsid w:val="0007282C"/>
    <w:rsid w:val="00073CE1"/>
    <w:rsid w:val="00073FC7"/>
    <w:rsid w:val="00075185"/>
    <w:rsid w:val="0007671E"/>
    <w:rsid w:val="00083EED"/>
    <w:rsid w:val="00084FAD"/>
    <w:rsid w:val="00085146"/>
    <w:rsid w:val="000949B3"/>
    <w:rsid w:val="00096ECB"/>
    <w:rsid w:val="000A2A68"/>
    <w:rsid w:val="000A3EBE"/>
    <w:rsid w:val="000A4C76"/>
    <w:rsid w:val="000A4CF8"/>
    <w:rsid w:val="000A6348"/>
    <w:rsid w:val="000B0563"/>
    <w:rsid w:val="000B2C58"/>
    <w:rsid w:val="000B46B0"/>
    <w:rsid w:val="000C3165"/>
    <w:rsid w:val="000C7DAA"/>
    <w:rsid w:val="000D1336"/>
    <w:rsid w:val="000D13AC"/>
    <w:rsid w:val="000D3CE4"/>
    <w:rsid w:val="000D42DE"/>
    <w:rsid w:val="000D4540"/>
    <w:rsid w:val="000E35E2"/>
    <w:rsid w:val="000E4919"/>
    <w:rsid w:val="000E510D"/>
    <w:rsid w:val="000F0DA9"/>
    <w:rsid w:val="000F155D"/>
    <w:rsid w:val="000F6D75"/>
    <w:rsid w:val="00100770"/>
    <w:rsid w:val="00107433"/>
    <w:rsid w:val="00110341"/>
    <w:rsid w:val="00112521"/>
    <w:rsid w:val="00113A3E"/>
    <w:rsid w:val="00114076"/>
    <w:rsid w:val="00114F50"/>
    <w:rsid w:val="00115B97"/>
    <w:rsid w:val="00115D05"/>
    <w:rsid w:val="00116447"/>
    <w:rsid w:val="0011667D"/>
    <w:rsid w:val="0011746C"/>
    <w:rsid w:val="00117481"/>
    <w:rsid w:val="00117C18"/>
    <w:rsid w:val="0012205A"/>
    <w:rsid w:val="00126EE9"/>
    <w:rsid w:val="00126FA7"/>
    <w:rsid w:val="00130F07"/>
    <w:rsid w:val="001327E2"/>
    <w:rsid w:val="00132972"/>
    <w:rsid w:val="00133C1B"/>
    <w:rsid w:val="00136914"/>
    <w:rsid w:val="00142556"/>
    <w:rsid w:val="00143105"/>
    <w:rsid w:val="00144CA8"/>
    <w:rsid w:val="00145F06"/>
    <w:rsid w:val="00146756"/>
    <w:rsid w:val="00147EC3"/>
    <w:rsid w:val="001530C8"/>
    <w:rsid w:val="001614B6"/>
    <w:rsid w:val="0016748C"/>
    <w:rsid w:val="00167C64"/>
    <w:rsid w:val="001701CA"/>
    <w:rsid w:val="0017030F"/>
    <w:rsid w:val="00173F46"/>
    <w:rsid w:val="001742C8"/>
    <w:rsid w:val="0017569D"/>
    <w:rsid w:val="001821DF"/>
    <w:rsid w:val="0018506D"/>
    <w:rsid w:val="001869E7"/>
    <w:rsid w:val="00190AB5"/>
    <w:rsid w:val="001921FB"/>
    <w:rsid w:val="00193AD3"/>
    <w:rsid w:val="00195EAB"/>
    <w:rsid w:val="001964E4"/>
    <w:rsid w:val="00197C1F"/>
    <w:rsid w:val="001A23EC"/>
    <w:rsid w:val="001A3228"/>
    <w:rsid w:val="001A34E8"/>
    <w:rsid w:val="001A656A"/>
    <w:rsid w:val="001B0E79"/>
    <w:rsid w:val="001B0E7A"/>
    <w:rsid w:val="001B40A0"/>
    <w:rsid w:val="001B4ECC"/>
    <w:rsid w:val="001B65A4"/>
    <w:rsid w:val="001B77EC"/>
    <w:rsid w:val="001C04E0"/>
    <w:rsid w:val="001C41AC"/>
    <w:rsid w:val="001C477B"/>
    <w:rsid w:val="001C5F16"/>
    <w:rsid w:val="001D0535"/>
    <w:rsid w:val="001D4014"/>
    <w:rsid w:val="001D60B4"/>
    <w:rsid w:val="001E0F26"/>
    <w:rsid w:val="001E43D3"/>
    <w:rsid w:val="001E4EF7"/>
    <w:rsid w:val="001E6B50"/>
    <w:rsid w:val="001F0462"/>
    <w:rsid w:val="001F0E2E"/>
    <w:rsid w:val="001F43C2"/>
    <w:rsid w:val="001F4AD3"/>
    <w:rsid w:val="002018C3"/>
    <w:rsid w:val="00203B0E"/>
    <w:rsid w:val="00204A3C"/>
    <w:rsid w:val="00207329"/>
    <w:rsid w:val="002134B9"/>
    <w:rsid w:val="00217B62"/>
    <w:rsid w:val="00222A49"/>
    <w:rsid w:val="00223A62"/>
    <w:rsid w:val="00224920"/>
    <w:rsid w:val="00235D06"/>
    <w:rsid w:val="0023672D"/>
    <w:rsid w:val="00237194"/>
    <w:rsid w:val="00243392"/>
    <w:rsid w:val="002529E3"/>
    <w:rsid w:val="00252CC5"/>
    <w:rsid w:val="00252D65"/>
    <w:rsid w:val="00261278"/>
    <w:rsid w:val="002627FC"/>
    <w:rsid w:val="00264F73"/>
    <w:rsid w:val="00265658"/>
    <w:rsid w:val="00267B16"/>
    <w:rsid w:val="00272988"/>
    <w:rsid w:val="00275BDC"/>
    <w:rsid w:val="00280FCF"/>
    <w:rsid w:val="00282490"/>
    <w:rsid w:val="0028349C"/>
    <w:rsid w:val="00294FF9"/>
    <w:rsid w:val="00295EC4"/>
    <w:rsid w:val="002977E8"/>
    <w:rsid w:val="002978C9"/>
    <w:rsid w:val="002A28F1"/>
    <w:rsid w:val="002A2E51"/>
    <w:rsid w:val="002B0EF6"/>
    <w:rsid w:val="002B0F29"/>
    <w:rsid w:val="002B616A"/>
    <w:rsid w:val="002B6423"/>
    <w:rsid w:val="002B7F14"/>
    <w:rsid w:val="002C0C97"/>
    <w:rsid w:val="002C14B7"/>
    <w:rsid w:val="002C5A64"/>
    <w:rsid w:val="002C720C"/>
    <w:rsid w:val="002C7FAD"/>
    <w:rsid w:val="002D48AF"/>
    <w:rsid w:val="002D5887"/>
    <w:rsid w:val="002E2F41"/>
    <w:rsid w:val="002E46AF"/>
    <w:rsid w:val="002E4CC3"/>
    <w:rsid w:val="002E7487"/>
    <w:rsid w:val="002F1A22"/>
    <w:rsid w:val="002F1A70"/>
    <w:rsid w:val="002F54CF"/>
    <w:rsid w:val="002F5988"/>
    <w:rsid w:val="00301016"/>
    <w:rsid w:val="0030657B"/>
    <w:rsid w:val="003112A0"/>
    <w:rsid w:val="00312FFC"/>
    <w:rsid w:val="00313EEC"/>
    <w:rsid w:val="00320562"/>
    <w:rsid w:val="0032557B"/>
    <w:rsid w:val="00326D5A"/>
    <w:rsid w:val="00326F06"/>
    <w:rsid w:val="003274F8"/>
    <w:rsid w:val="00330B8E"/>
    <w:rsid w:val="0033318F"/>
    <w:rsid w:val="00336335"/>
    <w:rsid w:val="00340F7A"/>
    <w:rsid w:val="003426DB"/>
    <w:rsid w:val="00344E6A"/>
    <w:rsid w:val="00347019"/>
    <w:rsid w:val="00347DA9"/>
    <w:rsid w:val="00350DA2"/>
    <w:rsid w:val="0035216C"/>
    <w:rsid w:val="003657CC"/>
    <w:rsid w:val="00367162"/>
    <w:rsid w:val="00367680"/>
    <w:rsid w:val="00372621"/>
    <w:rsid w:val="003740A3"/>
    <w:rsid w:val="0037485C"/>
    <w:rsid w:val="003770BB"/>
    <w:rsid w:val="003837A5"/>
    <w:rsid w:val="00387A10"/>
    <w:rsid w:val="003920D7"/>
    <w:rsid w:val="00392F7F"/>
    <w:rsid w:val="0039306D"/>
    <w:rsid w:val="0039320F"/>
    <w:rsid w:val="00394109"/>
    <w:rsid w:val="00395021"/>
    <w:rsid w:val="00397682"/>
    <w:rsid w:val="003A1F67"/>
    <w:rsid w:val="003A2112"/>
    <w:rsid w:val="003A52F4"/>
    <w:rsid w:val="003A5A5B"/>
    <w:rsid w:val="003B15CC"/>
    <w:rsid w:val="003B42DD"/>
    <w:rsid w:val="003B5676"/>
    <w:rsid w:val="003C0E5D"/>
    <w:rsid w:val="003C5040"/>
    <w:rsid w:val="003C7631"/>
    <w:rsid w:val="003D1A33"/>
    <w:rsid w:val="003D4085"/>
    <w:rsid w:val="003D44A6"/>
    <w:rsid w:val="003D57A1"/>
    <w:rsid w:val="003D5B22"/>
    <w:rsid w:val="003D66B1"/>
    <w:rsid w:val="003E4765"/>
    <w:rsid w:val="003F34FE"/>
    <w:rsid w:val="00402ADB"/>
    <w:rsid w:val="004031A8"/>
    <w:rsid w:val="00403CE2"/>
    <w:rsid w:val="00406D46"/>
    <w:rsid w:val="0041067F"/>
    <w:rsid w:val="00410B11"/>
    <w:rsid w:val="00410D85"/>
    <w:rsid w:val="00413B85"/>
    <w:rsid w:val="00415608"/>
    <w:rsid w:val="00416ED4"/>
    <w:rsid w:val="0041717F"/>
    <w:rsid w:val="00420188"/>
    <w:rsid w:val="00421871"/>
    <w:rsid w:val="004220E1"/>
    <w:rsid w:val="004221E3"/>
    <w:rsid w:val="00422FB4"/>
    <w:rsid w:val="00423B3F"/>
    <w:rsid w:val="00425A09"/>
    <w:rsid w:val="00432438"/>
    <w:rsid w:val="00433DF4"/>
    <w:rsid w:val="004341E4"/>
    <w:rsid w:val="00435976"/>
    <w:rsid w:val="00443817"/>
    <w:rsid w:val="00444FED"/>
    <w:rsid w:val="00446621"/>
    <w:rsid w:val="00446EDC"/>
    <w:rsid w:val="004476BC"/>
    <w:rsid w:val="004546F1"/>
    <w:rsid w:val="0045667D"/>
    <w:rsid w:val="004567DA"/>
    <w:rsid w:val="004609EC"/>
    <w:rsid w:val="00461C6E"/>
    <w:rsid w:val="00470252"/>
    <w:rsid w:val="004714F9"/>
    <w:rsid w:val="00472714"/>
    <w:rsid w:val="00477AD8"/>
    <w:rsid w:val="00483F72"/>
    <w:rsid w:val="00493CA6"/>
    <w:rsid w:val="00496A0D"/>
    <w:rsid w:val="004A06BC"/>
    <w:rsid w:val="004A1D70"/>
    <w:rsid w:val="004A3514"/>
    <w:rsid w:val="004B12F4"/>
    <w:rsid w:val="004B6640"/>
    <w:rsid w:val="004C01BB"/>
    <w:rsid w:val="004C3585"/>
    <w:rsid w:val="004C3A6F"/>
    <w:rsid w:val="004C4CD4"/>
    <w:rsid w:val="004C630F"/>
    <w:rsid w:val="004C6A1B"/>
    <w:rsid w:val="004E0FD4"/>
    <w:rsid w:val="004E1C62"/>
    <w:rsid w:val="004E6AE2"/>
    <w:rsid w:val="004F0F6C"/>
    <w:rsid w:val="004F1CDE"/>
    <w:rsid w:val="00507F8C"/>
    <w:rsid w:val="00510343"/>
    <w:rsid w:val="005135DE"/>
    <w:rsid w:val="00515A4E"/>
    <w:rsid w:val="00515FA0"/>
    <w:rsid w:val="00516F91"/>
    <w:rsid w:val="00520FAB"/>
    <w:rsid w:val="00520FD3"/>
    <w:rsid w:val="00525C1C"/>
    <w:rsid w:val="00542186"/>
    <w:rsid w:val="00550506"/>
    <w:rsid w:val="005525E0"/>
    <w:rsid w:val="00553B55"/>
    <w:rsid w:val="00555274"/>
    <w:rsid w:val="00555D7B"/>
    <w:rsid w:val="005567F7"/>
    <w:rsid w:val="00560D76"/>
    <w:rsid w:val="0056571F"/>
    <w:rsid w:val="005669E2"/>
    <w:rsid w:val="00567E14"/>
    <w:rsid w:val="00570E84"/>
    <w:rsid w:val="00572813"/>
    <w:rsid w:val="005747AE"/>
    <w:rsid w:val="005816E3"/>
    <w:rsid w:val="005827A4"/>
    <w:rsid w:val="00582989"/>
    <w:rsid w:val="005957B5"/>
    <w:rsid w:val="00595C6A"/>
    <w:rsid w:val="005A27FA"/>
    <w:rsid w:val="005A4867"/>
    <w:rsid w:val="005A4BFB"/>
    <w:rsid w:val="005B0344"/>
    <w:rsid w:val="005B0782"/>
    <w:rsid w:val="005B15FD"/>
    <w:rsid w:val="005B3D64"/>
    <w:rsid w:val="005B4455"/>
    <w:rsid w:val="005B4D36"/>
    <w:rsid w:val="005B4EE9"/>
    <w:rsid w:val="005B7273"/>
    <w:rsid w:val="005C3AD0"/>
    <w:rsid w:val="005C4F06"/>
    <w:rsid w:val="005C6C3E"/>
    <w:rsid w:val="005C7E92"/>
    <w:rsid w:val="005D3664"/>
    <w:rsid w:val="005D621E"/>
    <w:rsid w:val="005D72B9"/>
    <w:rsid w:val="005D7B72"/>
    <w:rsid w:val="005E3DC0"/>
    <w:rsid w:val="005E70CE"/>
    <w:rsid w:val="005F239E"/>
    <w:rsid w:val="0060762E"/>
    <w:rsid w:val="0061091C"/>
    <w:rsid w:val="00610CD2"/>
    <w:rsid w:val="00612C81"/>
    <w:rsid w:val="006158D5"/>
    <w:rsid w:val="0061607D"/>
    <w:rsid w:val="00617984"/>
    <w:rsid w:val="00624EEC"/>
    <w:rsid w:val="00625537"/>
    <w:rsid w:val="00630571"/>
    <w:rsid w:val="006332E6"/>
    <w:rsid w:val="0063350E"/>
    <w:rsid w:val="00644463"/>
    <w:rsid w:val="006447DE"/>
    <w:rsid w:val="00644B47"/>
    <w:rsid w:val="006468CA"/>
    <w:rsid w:val="006478DC"/>
    <w:rsid w:val="006544A2"/>
    <w:rsid w:val="00654772"/>
    <w:rsid w:val="00654BE7"/>
    <w:rsid w:val="00656E63"/>
    <w:rsid w:val="006625DE"/>
    <w:rsid w:val="00663C63"/>
    <w:rsid w:val="00664225"/>
    <w:rsid w:val="0066432B"/>
    <w:rsid w:val="00670597"/>
    <w:rsid w:val="00672811"/>
    <w:rsid w:val="0067349E"/>
    <w:rsid w:val="00675B52"/>
    <w:rsid w:val="00676321"/>
    <w:rsid w:val="006861CF"/>
    <w:rsid w:val="00686D9A"/>
    <w:rsid w:val="0068736C"/>
    <w:rsid w:val="006874C7"/>
    <w:rsid w:val="006903B5"/>
    <w:rsid w:val="0069315B"/>
    <w:rsid w:val="0069494C"/>
    <w:rsid w:val="00695121"/>
    <w:rsid w:val="006A2011"/>
    <w:rsid w:val="006A2FF5"/>
    <w:rsid w:val="006A4CFC"/>
    <w:rsid w:val="006A66A7"/>
    <w:rsid w:val="006A6F8C"/>
    <w:rsid w:val="006B71E8"/>
    <w:rsid w:val="006B7561"/>
    <w:rsid w:val="006C091C"/>
    <w:rsid w:val="006C0CA5"/>
    <w:rsid w:val="006C7C2D"/>
    <w:rsid w:val="006C7E25"/>
    <w:rsid w:val="006D244C"/>
    <w:rsid w:val="006D74E1"/>
    <w:rsid w:val="006E122C"/>
    <w:rsid w:val="006E323B"/>
    <w:rsid w:val="006E4761"/>
    <w:rsid w:val="006E5169"/>
    <w:rsid w:val="006E5A7B"/>
    <w:rsid w:val="006F31D8"/>
    <w:rsid w:val="006F7CDF"/>
    <w:rsid w:val="00700AB1"/>
    <w:rsid w:val="00702402"/>
    <w:rsid w:val="00710BBB"/>
    <w:rsid w:val="0071710A"/>
    <w:rsid w:val="0072444C"/>
    <w:rsid w:val="0072515F"/>
    <w:rsid w:val="00727A84"/>
    <w:rsid w:val="00730091"/>
    <w:rsid w:val="007312F3"/>
    <w:rsid w:val="00732DCB"/>
    <w:rsid w:val="00734351"/>
    <w:rsid w:val="0073462A"/>
    <w:rsid w:val="007414DB"/>
    <w:rsid w:val="00744FD5"/>
    <w:rsid w:val="00753201"/>
    <w:rsid w:val="007538AC"/>
    <w:rsid w:val="0075634A"/>
    <w:rsid w:val="007655DF"/>
    <w:rsid w:val="0077314A"/>
    <w:rsid w:val="00776D6C"/>
    <w:rsid w:val="00777EEE"/>
    <w:rsid w:val="007843A1"/>
    <w:rsid w:val="00785B3F"/>
    <w:rsid w:val="007865EB"/>
    <w:rsid w:val="00792496"/>
    <w:rsid w:val="007924E6"/>
    <w:rsid w:val="00797ACA"/>
    <w:rsid w:val="007A3AC4"/>
    <w:rsid w:val="007A6124"/>
    <w:rsid w:val="007A7C80"/>
    <w:rsid w:val="007B048A"/>
    <w:rsid w:val="007B0D4F"/>
    <w:rsid w:val="007B142E"/>
    <w:rsid w:val="007B1978"/>
    <w:rsid w:val="007B238F"/>
    <w:rsid w:val="007B2ACF"/>
    <w:rsid w:val="007B41BA"/>
    <w:rsid w:val="007B5B0F"/>
    <w:rsid w:val="007C59A0"/>
    <w:rsid w:val="007D1969"/>
    <w:rsid w:val="007D2373"/>
    <w:rsid w:val="007D4969"/>
    <w:rsid w:val="007D5517"/>
    <w:rsid w:val="007E7D45"/>
    <w:rsid w:val="007F3498"/>
    <w:rsid w:val="007F42EF"/>
    <w:rsid w:val="00800C34"/>
    <w:rsid w:val="00801CBA"/>
    <w:rsid w:val="00802D67"/>
    <w:rsid w:val="00815801"/>
    <w:rsid w:val="0082224B"/>
    <w:rsid w:val="00822E78"/>
    <w:rsid w:val="0082439E"/>
    <w:rsid w:val="00830266"/>
    <w:rsid w:val="0083503B"/>
    <w:rsid w:val="00835654"/>
    <w:rsid w:val="00837631"/>
    <w:rsid w:val="00840DCB"/>
    <w:rsid w:val="008411BF"/>
    <w:rsid w:val="00842171"/>
    <w:rsid w:val="00842585"/>
    <w:rsid w:val="00843A8A"/>
    <w:rsid w:val="008445EE"/>
    <w:rsid w:val="00851133"/>
    <w:rsid w:val="008560D0"/>
    <w:rsid w:val="00867752"/>
    <w:rsid w:val="008701F7"/>
    <w:rsid w:val="00870983"/>
    <w:rsid w:val="008718F9"/>
    <w:rsid w:val="00871EBE"/>
    <w:rsid w:val="00872EDB"/>
    <w:rsid w:val="00874574"/>
    <w:rsid w:val="00875942"/>
    <w:rsid w:val="00881412"/>
    <w:rsid w:val="008824E5"/>
    <w:rsid w:val="008829D0"/>
    <w:rsid w:val="00883A56"/>
    <w:rsid w:val="0088491C"/>
    <w:rsid w:val="00887FD6"/>
    <w:rsid w:val="00890237"/>
    <w:rsid w:val="00890F2F"/>
    <w:rsid w:val="00895E2B"/>
    <w:rsid w:val="00897B53"/>
    <w:rsid w:val="008A21B4"/>
    <w:rsid w:val="008A2365"/>
    <w:rsid w:val="008A3DE2"/>
    <w:rsid w:val="008A53C5"/>
    <w:rsid w:val="008A5427"/>
    <w:rsid w:val="008B1078"/>
    <w:rsid w:val="008B2E5F"/>
    <w:rsid w:val="008B5388"/>
    <w:rsid w:val="008C0527"/>
    <w:rsid w:val="008C24E7"/>
    <w:rsid w:val="008C5066"/>
    <w:rsid w:val="008D13D6"/>
    <w:rsid w:val="008D2F27"/>
    <w:rsid w:val="008D3E94"/>
    <w:rsid w:val="008D4265"/>
    <w:rsid w:val="008D5A42"/>
    <w:rsid w:val="008D6EBB"/>
    <w:rsid w:val="008E0E50"/>
    <w:rsid w:val="008E3289"/>
    <w:rsid w:val="008E4CF3"/>
    <w:rsid w:val="008E6C28"/>
    <w:rsid w:val="008E6C8D"/>
    <w:rsid w:val="008E755C"/>
    <w:rsid w:val="008E75E4"/>
    <w:rsid w:val="008E7A6C"/>
    <w:rsid w:val="008F160B"/>
    <w:rsid w:val="008F1A72"/>
    <w:rsid w:val="008F32BB"/>
    <w:rsid w:val="0090048A"/>
    <w:rsid w:val="00900E56"/>
    <w:rsid w:val="00904A5A"/>
    <w:rsid w:val="0090579A"/>
    <w:rsid w:val="009076C2"/>
    <w:rsid w:val="009100CB"/>
    <w:rsid w:val="00910196"/>
    <w:rsid w:val="009102E5"/>
    <w:rsid w:val="00913D08"/>
    <w:rsid w:val="009216E1"/>
    <w:rsid w:val="009229E7"/>
    <w:rsid w:val="00927866"/>
    <w:rsid w:val="00930950"/>
    <w:rsid w:val="00931827"/>
    <w:rsid w:val="009329BB"/>
    <w:rsid w:val="00936DF2"/>
    <w:rsid w:val="0093780A"/>
    <w:rsid w:val="0094392C"/>
    <w:rsid w:val="00953A79"/>
    <w:rsid w:val="00953E5E"/>
    <w:rsid w:val="00956234"/>
    <w:rsid w:val="009630DA"/>
    <w:rsid w:val="009653EA"/>
    <w:rsid w:val="009657EA"/>
    <w:rsid w:val="00966DF7"/>
    <w:rsid w:val="00966F75"/>
    <w:rsid w:val="0097346D"/>
    <w:rsid w:val="0097407B"/>
    <w:rsid w:val="009850AA"/>
    <w:rsid w:val="009963FB"/>
    <w:rsid w:val="009A1861"/>
    <w:rsid w:val="009A39AD"/>
    <w:rsid w:val="009A4581"/>
    <w:rsid w:val="009B43B3"/>
    <w:rsid w:val="009B5D01"/>
    <w:rsid w:val="009B5DB3"/>
    <w:rsid w:val="009C5E7B"/>
    <w:rsid w:val="009D216D"/>
    <w:rsid w:val="009D6473"/>
    <w:rsid w:val="009E437E"/>
    <w:rsid w:val="009F4D28"/>
    <w:rsid w:val="009F523B"/>
    <w:rsid w:val="009F52F2"/>
    <w:rsid w:val="009F5CEF"/>
    <w:rsid w:val="009F62B5"/>
    <w:rsid w:val="009F6A82"/>
    <w:rsid w:val="009F7825"/>
    <w:rsid w:val="00A00C06"/>
    <w:rsid w:val="00A05397"/>
    <w:rsid w:val="00A05E3D"/>
    <w:rsid w:val="00A067D2"/>
    <w:rsid w:val="00A1231D"/>
    <w:rsid w:val="00A133C1"/>
    <w:rsid w:val="00A16A38"/>
    <w:rsid w:val="00A16A8E"/>
    <w:rsid w:val="00A21838"/>
    <w:rsid w:val="00A2752C"/>
    <w:rsid w:val="00A36E13"/>
    <w:rsid w:val="00A373D6"/>
    <w:rsid w:val="00A37B3B"/>
    <w:rsid w:val="00A44877"/>
    <w:rsid w:val="00A45F04"/>
    <w:rsid w:val="00A52B25"/>
    <w:rsid w:val="00A531EB"/>
    <w:rsid w:val="00A54007"/>
    <w:rsid w:val="00A54143"/>
    <w:rsid w:val="00A60378"/>
    <w:rsid w:val="00A64658"/>
    <w:rsid w:val="00A70F57"/>
    <w:rsid w:val="00A73DC5"/>
    <w:rsid w:val="00A87616"/>
    <w:rsid w:val="00A87795"/>
    <w:rsid w:val="00A913B4"/>
    <w:rsid w:val="00A96589"/>
    <w:rsid w:val="00AA009C"/>
    <w:rsid w:val="00AA18F1"/>
    <w:rsid w:val="00AA4926"/>
    <w:rsid w:val="00AA6C91"/>
    <w:rsid w:val="00AA7CC3"/>
    <w:rsid w:val="00AB5E7B"/>
    <w:rsid w:val="00AB7298"/>
    <w:rsid w:val="00AC0BB2"/>
    <w:rsid w:val="00AC31D4"/>
    <w:rsid w:val="00AC6571"/>
    <w:rsid w:val="00AC7DB8"/>
    <w:rsid w:val="00AD011B"/>
    <w:rsid w:val="00AD06A8"/>
    <w:rsid w:val="00AD329E"/>
    <w:rsid w:val="00AD3761"/>
    <w:rsid w:val="00AD5B09"/>
    <w:rsid w:val="00AE4CA6"/>
    <w:rsid w:val="00AF0069"/>
    <w:rsid w:val="00AF5BBE"/>
    <w:rsid w:val="00AF5C07"/>
    <w:rsid w:val="00AF6D8E"/>
    <w:rsid w:val="00AF775E"/>
    <w:rsid w:val="00B006A5"/>
    <w:rsid w:val="00B00E62"/>
    <w:rsid w:val="00B01522"/>
    <w:rsid w:val="00B0455E"/>
    <w:rsid w:val="00B057D8"/>
    <w:rsid w:val="00B10D56"/>
    <w:rsid w:val="00B1399A"/>
    <w:rsid w:val="00B139BA"/>
    <w:rsid w:val="00B2096E"/>
    <w:rsid w:val="00B21319"/>
    <w:rsid w:val="00B25517"/>
    <w:rsid w:val="00B31FF6"/>
    <w:rsid w:val="00B32134"/>
    <w:rsid w:val="00B32A0B"/>
    <w:rsid w:val="00B3683F"/>
    <w:rsid w:val="00B41BF7"/>
    <w:rsid w:val="00B42F77"/>
    <w:rsid w:val="00B50A70"/>
    <w:rsid w:val="00B571B7"/>
    <w:rsid w:val="00B615E9"/>
    <w:rsid w:val="00B66311"/>
    <w:rsid w:val="00B73AF1"/>
    <w:rsid w:val="00B76A8D"/>
    <w:rsid w:val="00B76FE9"/>
    <w:rsid w:val="00B77CCD"/>
    <w:rsid w:val="00B81014"/>
    <w:rsid w:val="00B8489F"/>
    <w:rsid w:val="00B85EE0"/>
    <w:rsid w:val="00B863D1"/>
    <w:rsid w:val="00B96970"/>
    <w:rsid w:val="00BA0AEF"/>
    <w:rsid w:val="00BA14B1"/>
    <w:rsid w:val="00BA2F5B"/>
    <w:rsid w:val="00BA3B2B"/>
    <w:rsid w:val="00BB2156"/>
    <w:rsid w:val="00BB25D4"/>
    <w:rsid w:val="00BB5EED"/>
    <w:rsid w:val="00BB6BFB"/>
    <w:rsid w:val="00BB7AD5"/>
    <w:rsid w:val="00BC059B"/>
    <w:rsid w:val="00BC147C"/>
    <w:rsid w:val="00BC5511"/>
    <w:rsid w:val="00BD166D"/>
    <w:rsid w:val="00BD5CA2"/>
    <w:rsid w:val="00BD7145"/>
    <w:rsid w:val="00BE06C7"/>
    <w:rsid w:val="00BE3443"/>
    <w:rsid w:val="00BF450F"/>
    <w:rsid w:val="00BF7E32"/>
    <w:rsid w:val="00BF7E34"/>
    <w:rsid w:val="00C01C8A"/>
    <w:rsid w:val="00C0227F"/>
    <w:rsid w:val="00C072C3"/>
    <w:rsid w:val="00C15FFA"/>
    <w:rsid w:val="00C16CCF"/>
    <w:rsid w:val="00C16F18"/>
    <w:rsid w:val="00C217B1"/>
    <w:rsid w:val="00C2243F"/>
    <w:rsid w:val="00C22C09"/>
    <w:rsid w:val="00C25876"/>
    <w:rsid w:val="00C26272"/>
    <w:rsid w:val="00C263A5"/>
    <w:rsid w:val="00C27CFC"/>
    <w:rsid w:val="00C51798"/>
    <w:rsid w:val="00C61418"/>
    <w:rsid w:val="00C62D44"/>
    <w:rsid w:val="00C65403"/>
    <w:rsid w:val="00C6540D"/>
    <w:rsid w:val="00C679AB"/>
    <w:rsid w:val="00C70CB1"/>
    <w:rsid w:val="00C71AF0"/>
    <w:rsid w:val="00C740D0"/>
    <w:rsid w:val="00C7554D"/>
    <w:rsid w:val="00C80939"/>
    <w:rsid w:val="00C8626C"/>
    <w:rsid w:val="00C93E75"/>
    <w:rsid w:val="00C96C05"/>
    <w:rsid w:val="00CA22E2"/>
    <w:rsid w:val="00CA2772"/>
    <w:rsid w:val="00CA2D62"/>
    <w:rsid w:val="00CB05A1"/>
    <w:rsid w:val="00CB0729"/>
    <w:rsid w:val="00CB531D"/>
    <w:rsid w:val="00CB620F"/>
    <w:rsid w:val="00CB6D3A"/>
    <w:rsid w:val="00CC1B8E"/>
    <w:rsid w:val="00CC3834"/>
    <w:rsid w:val="00CC4820"/>
    <w:rsid w:val="00CC5E9D"/>
    <w:rsid w:val="00CD4B8B"/>
    <w:rsid w:val="00CD5016"/>
    <w:rsid w:val="00CD60F4"/>
    <w:rsid w:val="00CD673B"/>
    <w:rsid w:val="00CE54E1"/>
    <w:rsid w:val="00CE58FA"/>
    <w:rsid w:val="00CE72EF"/>
    <w:rsid w:val="00CE731F"/>
    <w:rsid w:val="00CF1043"/>
    <w:rsid w:val="00CF3723"/>
    <w:rsid w:val="00CF5A50"/>
    <w:rsid w:val="00D038C2"/>
    <w:rsid w:val="00D05784"/>
    <w:rsid w:val="00D105E8"/>
    <w:rsid w:val="00D157F0"/>
    <w:rsid w:val="00D16596"/>
    <w:rsid w:val="00D16687"/>
    <w:rsid w:val="00D27264"/>
    <w:rsid w:val="00D30684"/>
    <w:rsid w:val="00D34DF4"/>
    <w:rsid w:val="00D35AA2"/>
    <w:rsid w:val="00D35E24"/>
    <w:rsid w:val="00D40D05"/>
    <w:rsid w:val="00D40FD9"/>
    <w:rsid w:val="00D43AC5"/>
    <w:rsid w:val="00D47324"/>
    <w:rsid w:val="00D504C1"/>
    <w:rsid w:val="00D523F1"/>
    <w:rsid w:val="00D53A3C"/>
    <w:rsid w:val="00D5755A"/>
    <w:rsid w:val="00D5775C"/>
    <w:rsid w:val="00D57B92"/>
    <w:rsid w:val="00D60D25"/>
    <w:rsid w:val="00D71EFA"/>
    <w:rsid w:val="00D7287A"/>
    <w:rsid w:val="00D738EC"/>
    <w:rsid w:val="00D73C3C"/>
    <w:rsid w:val="00D74243"/>
    <w:rsid w:val="00D7679E"/>
    <w:rsid w:val="00D8199D"/>
    <w:rsid w:val="00D81D03"/>
    <w:rsid w:val="00D84393"/>
    <w:rsid w:val="00D91FFD"/>
    <w:rsid w:val="00D97A8B"/>
    <w:rsid w:val="00DA4FD3"/>
    <w:rsid w:val="00DA6C39"/>
    <w:rsid w:val="00DB3FDE"/>
    <w:rsid w:val="00DC1BAE"/>
    <w:rsid w:val="00DC711D"/>
    <w:rsid w:val="00DC7269"/>
    <w:rsid w:val="00DC79EC"/>
    <w:rsid w:val="00DD297D"/>
    <w:rsid w:val="00DD4D9D"/>
    <w:rsid w:val="00DE1824"/>
    <w:rsid w:val="00DE6577"/>
    <w:rsid w:val="00DE7338"/>
    <w:rsid w:val="00DF0C75"/>
    <w:rsid w:val="00DF1C2C"/>
    <w:rsid w:val="00DF2DE0"/>
    <w:rsid w:val="00DF46C0"/>
    <w:rsid w:val="00DF72A3"/>
    <w:rsid w:val="00E0664F"/>
    <w:rsid w:val="00E101F7"/>
    <w:rsid w:val="00E12FB9"/>
    <w:rsid w:val="00E165CE"/>
    <w:rsid w:val="00E21203"/>
    <w:rsid w:val="00E21654"/>
    <w:rsid w:val="00E22984"/>
    <w:rsid w:val="00E23DFC"/>
    <w:rsid w:val="00E26852"/>
    <w:rsid w:val="00E26C38"/>
    <w:rsid w:val="00E364BA"/>
    <w:rsid w:val="00E400D0"/>
    <w:rsid w:val="00E40EF2"/>
    <w:rsid w:val="00E4115F"/>
    <w:rsid w:val="00E41BD6"/>
    <w:rsid w:val="00E41D0D"/>
    <w:rsid w:val="00E4386A"/>
    <w:rsid w:val="00E44E6E"/>
    <w:rsid w:val="00E451AB"/>
    <w:rsid w:val="00E45CDC"/>
    <w:rsid w:val="00E50591"/>
    <w:rsid w:val="00E50CEA"/>
    <w:rsid w:val="00E533D7"/>
    <w:rsid w:val="00E543BC"/>
    <w:rsid w:val="00E56317"/>
    <w:rsid w:val="00E61538"/>
    <w:rsid w:val="00E63758"/>
    <w:rsid w:val="00E63D42"/>
    <w:rsid w:val="00E657E6"/>
    <w:rsid w:val="00E667AD"/>
    <w:rsid w:val="00E671FD"/>
    <w:rsid w:val="00E71D43"/>
    <w:rsid w:val="00E721FC"/>
    <w:rsid w:val="00E740A0"/>
    <w:rsid w:val="00E75673"/>
    <w:rsid w:val="00E76938"/>
    <w:rsid w:val="00E76EDD"/>
    <w:rsid w:val="00E81AB9"/>
    <w:rsid w:val="00E879DC"/>
    <w:rsid w:val="00EA3CEA"/>
    <w:rsid w:val="00EA6398"/>
    <w:rsid w:val="00EA63E6"/>
    <w:rsid w:val="00EB1B8F"/>
    <w:rsid w:val="00EB727F"/>
    <w:rsid w:val="00ED01F2"/>
    <w:rsid w:val="00ED0717"/>
    <w:rsid w:val="00ED5D1B"/>
    <w:rsid w:val="00EE2B0F"/>
    <w:rsid w:val="00EE3C97"/>
    <w:rsid w:val="00EE4D8E"/>
    <w:rsid w:val="00EF072E"/>
    <w:rsid w:val="00EF12E7"/>
    <w:rsid w:val="00EF2C07"/>
    <w:rsid w:val="00F01376"/>
    <w:rsid w:val="00F01699"/>
    <w:rsid w:val="00F05742"/>
    <w:rsid w:val="00F06085"/>
    <w:rsid w:val="00F130EF"/>
    <w:rsid w:val="00F13632"/>
    <w:rsid w:val="00F13CFF"/>
    <w:rsid w:val="00F14617"/>
    <w:rsid w:val="00F17B8B"/>
    <w:rsid w:val="00F24929"/>
    <w:rsid w:val="00F2672F"/>
    <w:rsid w:val="00F36D51"/>
    <w:rsid w:val="00F430CD"/>
    <w:rsid w:val="00F43683"/>
    <w:rsid w:val="00F46821"/>
    <w:rsid w:val="00F4797D"/>
    <w:rsid w:val="00F47F8E"/>
    <w:rsid w:val="00F513F5"/>
    <w:rsid w:val="00F51537"/>
    <w:rsid w:val="00F529C2"/>
    <w:rsid w:val="00F6124D"/>
    <w:rsid w:val="00F61944"/>
    <w:rsid w:val="00F62ABA"/>
    <w:rsid w:val="00F63BC9"/>
    <w:rsid w:val="00F64A0A"/>
    <w:rsid w:val="00F65BC0"/>
    <w:rsid w:val="00F66549"/>
    <w:rsid w:val="00F66813"/>
    <w:rsid w:val="00F67D35"/>
    <w:rsid w:val="00F72FD9"/>
    <w:rsid w:val="00F75DD9"/>
    <w:rsid w:val="00F772D3"/>
    <w:rsid w:val="00F77A97"/>
    <w:rsid w:val="00F80852"/>
    <w:rsid w:val="00F848E7"/>
    <w:rsid w:val="00F853C3"/>
    <w:rsid w:val="00F86D03"/>
    <w:rsid w:val="00F9047D"/>
    <w:rsid w:val="00F95087"/>
    <w:rsid w:val="00F95EFC"/>
    <w:rsid w:val="00FA3B1D"/>
    <w:rsid w:val="00FA6D12"/>
    <w:rsid w:val="00FB752D"/>
    <w:rsid w:val="00FB7FFB"/>
    <w:rsid w:val="00FC06B2"/>
    <w:rsid w:val="00FC3EA2"/>
    <w:rsid w:val="00FC4174"/>
    <w:rsid w:val="00FC66EA"/>
    <w:rsid w:val="00FC703F"/>
    <w:rsid w:val="00FD26A7"/>
    <w:rsid w:val="00FD2984"/>
    <w:rsid w:val="00FD3EE9"/>
    <w:rsid w:val="00FE34DF"/>
    <w:rsid w:val="00FF63A6"/>
    <w:rsid w:val="6D502311"/>
    <w:rsid w:val="7D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7660E"/>
  <w15:docId w15:val="{34DB77F0-08CD-4950-8446-0D355A80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CD"/>
    <w:pPr>
      <w:spacing w:before="60" w:after="60"/>
      <w:ind w:left="113"/>
    </w:pPr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6432B"/>
    <w:pPr>
      <w:keepNext/>
      <w:keepLines/>
      <w:numPr>
        <w:numId w:val="11"/>
      </w:numPr>
      <w:tabs>
        <w:tab w:val="left" w:pos="992"/>
      </w:tabs>
      <w:spacing w:before="240" w:after="120"/>
      <w:ind w:left="992" w:hanging="99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66432B"/>
    <w:pPr>
      <w:numPr>
        <w:ilvl w:val="1"/>
      </w:numPr>
      <w:spacing w:before="200"/>
      <w:ind w:left="992" w:hanging="992"/>
      <w:outlineLvl w:val="1"/>
    </w:pPr>
    <w:rPr>
      <w:b w:val="0"/>
      <w:bCs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6432B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66432B"/>
    <w:pPr>
      <w:keepNext/>
      <w:numPr>
        <w:ilvl w:val="3"/>
        <w:numId w:val="11"/>
      </w:numPr>
      <w:jc w:val="center"/>
      <w:outlineLvl w:val="3"/>
    </w:pPr>
    <w:rPr>
      <w:rFonts w:ascii="Times New Roman" w:eastAsia="Times New Roman" w:hAnsi="Times New Roman"/>
      <w:sz w:val="32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6432B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32B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32B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32B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32B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CD60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53A3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53A3C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758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43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4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9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C1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C1F"/>
    <w:rPr>
      <w:lang w:eastAsia="en-US"/>
    </w:rPr>
  </w:style>
  <w:style w:type="paragraph" w:customStyle="1" w:styleId="BodyBullet">
    <w:name w:val="Body Bullet"/>
    <w:basedOn w:val="BodyText"/>
    <w:rsid w:val="009216E1"/>
    <w:pPr>
      <w:numPr>
        <w:numId w:val="1"/>
      </w:numPr>
      <w:spacing w:after="60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216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6E1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6432B"/>
    <w:rPr>
      <w:rFonts w:ascii="Times New Roman" w:eastAsia="Times New Roman" w:hAnsi="Times New Roman"/>
      <w:sz w:val="32"/>
    </w:rPr>
  </w:style>
  <w:style w:type="character" w:styleId="Strong">
    <w:name w:val="Strong"/>
    <w:uiPriority w:val="99"/>
    <w:rsid w:val="0066432B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6432B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432B"/>
    <w:rPr>
      <w:rFonts w:ascii="Arial" w:eastAsiaTheme="majorEastAsia" w:hAnsi="Arial" w:cstheme="majorBidi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2B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32B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32B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32B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32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32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Heading">
    <w:name w:val="Heading"/>
    <w:basedOn w:val="Normal"/>
    <w:link w:val="HeadingChar"/>
    <w:qFormat/>
    <w:rsid w:val="009630DA"/>
    <w:rPr>
      <w:b/>
      <w:bCs/>
    </w:rPr>
  </w:style>
  <w:style w:type="paragraph" w:customStyle="1" w:styleId="Bullet1">
    <w:name w:val="Bullet 1"/>
    <w:basedOn w:val="NormalIndent"/>
    <w:qFormat/>
    <w:rsid w:val="00956234"/>
    <w:pPr>
      <w:numPr>
        <w:numId w:val="23"/>
      </w:numPr>
    </w:pPr>
  </w:style>
  <w:style w:type="paragraph" w:customStyle="1" w:styleId="Bullet2">
    <w:name w:val="Bullet 2"/>
    <w:basedOn w:val="Bullet1"/>
    <w:qFormat/>
    <w:rsid w:val="00895E2B"/>
    <w:pPr>
      <w:numPr>
        <w:ilvl w:val="1"/>
      </w:numPr>
      <w:ind w:left="1843" w:hanging="425"/>
    </w:pPr>
  </w:style>
  <w:style w:type="paragraph" w:customStyle="1" w:styleId="Tabletext">
    <w:name w:val="Table text"/>
    <w:basedOn w:val="Normal"/>
    <w:rsid w:val="0017030F"/>
  </w:style>
  <w:style w:type="paragraph" w:customStyle="1" w:styleId="L-Data">
    <w:name w:val="L-Data"/>
    <w:basedOn w:val="Normal"/>
    <w:link w:val="L-DataChar"/>
    <w:rsid w:val="005D3664"/>
    <w:pPr>
      <w:widowControl w:val="0"/>
      <w:spacing w:before="0" w:line="280" w:lineRule="exact"/>
    </w:pPr>
    <w:rPr>
      <w:rFonts w:eastAsia="Times New Roman"/>
      <w:szCs w:val="20"/>
    </w:rPr>
  </w:style>
  <w:style w:type="paragraph" w:customStyle="1" w:styleId="L-Label">
    <w:name w:val="L-Label"/>
    <w:basedOn w:val="Normal"/>
    <w:link w:val="L-LabelChar"/>
    <w:rsid w:val="005D3664"/>
    <w:pPr>
      <w:widowControl w:val="0"/>
      <w:spacing w:before="0" w:line="280" w:lineRule="exact"/>
    </w:pPr>
    <w:rPr>
      <w:rFonts w:eastAsia="Times New Roman"/>
      <w:b/>
      <w:bCs/>
      <w:color w:val="000000"/>
      <w:spacing w:val="-2"/>
      <w:szCs w:val="24"/>
    </w:rPr>
  </w:style>
  <w:style w:type="paragraph" w:customStyle="1" w:styleId="L-Text">
    <w:name w:val="L-Text"/>
    <w:basedOn w:val="Normal"/>
    <w:rsid w:val="005D3664"/>
    <w:pPr>
      <w:widowControl w:val="0"/>
      <w:spacing w:before="0" w:line="280" w:lineRule="exact"/>
    </w:pPr>
    <w:rPr>
      <w:rFonts w:eastAsia="Times New Roman"/>
      <w:color w:val="000000"/>
      <w:szCs w:val="24"/>
    </w:rPr>
  </w:style>
  <w:style w:type="character" w:customStyle="1" w:styleId="L-LabelChar">
    <w:name w:val="L-Label Char"/>
    <w:link w:val="L-Label"/>
    <w:rsid w:val="005D3664"/>
    <w:rPr>
      <w:rFonts w:ascii="Arial" w:eastAsia="Times New Roman" w:hAnsi="Arial"/>
      <w:b/>
      <w:bCs/>
      <w:color w:val="000000"/>
      <w:spacing w:val="-2"/>
      <w:szCs w:val="24"/>
      <w:lang w:eastAsia="en-US"/>
    </w:rPr>
  </w:style>
  <w:style w:type="character" w:customStyle="1" w:styleId="L-DataChar">
    <w:name w:val="L-Data Char"/>
    <w:link w:val="L-Data"/>
    <w:rsid w:val="005D3664"/>
    <w:rPr>
      <w:rFonts w:ascii="Arial" w:eastAsia="Times New Roman" w:hAnsi="Arial"/>
      <w:lang w:eastAsia="en-US"/>
    </w:rPr>
  </w:style>
  <w:style w:type="paragraph" w:customStyle="1" w:styleId="L-LabelSmall">
    <w:name w:val="L-Label Small"/>
    <w:basedOn w:val="L-Label"/>
    <w:link w:val="L-LabelSmallChar"/>
    <w:rsid w:val="005D3664"/>
    <w:pPr>
      <w:spacing w:line="240" w:lineRule="auto"/>
    </w:pPr>
    <w:rPr>
      <w:sz w:val="16"/>
    </w:rPr>
  </w:style>
  <w:style w:type="paragraph" w:styleId="ListBullet">
    <w:name w:val="List Bullet"/>
    <w:basedOn w:val="Normal"/>
    <w:rsid w:val="005D3664"/>
    <w:pPr>
      <w:widowControl w:val="0"/>
      <w:numPr>
        <w:numId w:val="14"/>
      </w:numPr>
      <w:tabs>
        <w:tab w:val="clear" w:pos="360"/>
        <w:tab w:val="left" w:pos="284"/>
      </w:tabs>
      <w:spacing w:before="0" w:line="280" w:lineRule="exact"/>
      <w:ind w:left="284" w:hanging="284"/>
    </w:pPr>
    <w:rPr>
      <w:rFonts w:eastAsia="Times New Roman"/>
      <w:color w:val="808080"/>
      <w:spacing w:val="-2"/>
      <w:szCs w:val="24"/>
    </w:rPr>
  </w:style>
  <w:style w:type="paragraph" w:customStyle="1" w:styleId="L-TextNote">
    <w:name w:val="L-Text Note"/>
    <w:basedOn w:val="L-Text"/>
    <w:rsid w:val="005D3664"/>
    <w:pPr>
      <w:spacing w:line="220" w:lineRule="exact"/>
    </w:pPr>
    <w:rPr>
      <w:sz w:val="16"/>
    </w:rPr>
  </w:style>
  <w:style w:type="character" w:customStyle="1" w:styleId="L-LabelSmallChar">
    <w:name w:val="L-Label Small Char"/>
    <w:link w:val="L-LabelSmall"/>
    <w:rsid w:val="005D3664"/>
    <w:rPr>
      <w:rFonts w:ascii="Arial" w:eastAsia="Times New Roman" w:hAnsi="Arial"/>
      <w:b/>
      <w:bCs/>
      <w:color w:val="000000"/>
      <w:spacing w:val="-2"/>
      <w:sz w:val="16"/>
      <w:szCs w:val="24"/>
      <w:lang w:eastAsia="en-US"/>
    </w:rPr>
  </w:style>
  <w:style w:type="paragraph" w:customStyle="1" w:styleId="TableSmHeading">
    <w:name w:val="Table_Sm_Heading"/>
    <w:basedOn w:val="Normal"/>
    <w:rsid w:val="005D3664"/>
    <w:pPr>
      <w:keepNext/>
      <w:keepLines/>
      <w:spacing w:after="40"/>
    </w:pPr>
    <w:rPr>
      <w:rFonts w:eastAsia="Times New Roman"/>
      <w:b/>
      <w:sz w:val="16"/>
      <w:szCs w:val="20"/>
      <w:lang w:val="en-US"/>
    </w:rPr>
  </w:style>
  <w:style w:type="paragraph" w:customStyle="1" w:styleId="L-TextNumbered">
    <w:name w:val="L-Text Numbered"/>
    <w:basedOn w:val="ListNumber"/>
    <w:link w:val="L-TextNumberedChar"/>
    <w:rsid w:val="005D3664"/>
    <w:pPr>
      <w:spacing w:after="120"/>
    </w:pPr>
  </w:style>
  <w:style w:type="paragraph" w:styleId="ListNumber">
    <w:name w:val="List Number"/>
    <w:basedOn w:val="Normal"/>
    <w:rsid w:val="005D3664"/>
    <w:pPr>
      <w:widowControl w:val="0"/>
      <w:numPr>
        <w:numId w:val="15"/>
      </w:numPr>
      <w:tabs>
        <w:tab w:val="clear" w:pos="360"/>
        <w:tab w:val="left" w:pos="397"/>
      </w:tabs>
      <w:spacing w:before="0" w:line="280" w:lineRule="exact"/>
      <w:ind w:left="397" w:hanging="397"/>
    </w:pPr>
    <w:rPr>
      <w:rFonts w:eastAsia="Times New Roman"/>
      <w:color w:val="000000"/>
      <w:szCs w:val="24"/>
    </w:rPr>
  </w:style>
  <w:style w:type="character" w:customStyle="1" w:styleId="L-TextNumberedChar">
    <w:name w:val="L-Text Numbered Char"/>
    <w:basedOn w:val="DefaultParagraphFont"/>
    <w:link w:val="L-TextNumbered"/>
    <w:rsid w:val="005D3664"/>
    <w:rPr>
      <w:rFonts w:ascii="Arial" w:eastAsia="Times New Roman" w:hAnsi="Arial"/>
      <w:color w:val="000000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53E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9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3D3"/>
    <w:pPr>
      <w:ind w:left="284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E50"/>
    <w:rPr>
      <w:rFonts w:ascii="Arial" w:hAnsi="Arial"/>
      <w:b/>
      <w:bCs/>
      <w:lang w:eastAsia="en-US"/>
    </w:rPr>
  </w:style>
  <w:style w:type="paragraph" w:customStyle="1" w:styleId="Title1">
    <w:name w:val="Title1"/>
    <w:basedOn w:val="Normal"/>
    <w:link w:val="Title1Char"/>
    <w:qFormat/>
    <w:rsid w:val="000A6348"/>
    <w:pPr>
      <w:jc w:val="right"/>
    </w:pPr>
    <w:rPr>
      <w:b/>
      <w:noProof/>
      <w:color w:val="FFFFFF" w:themeColor="background1"/>
      <w:sz w:val="28"/>
      <w:szCs w:val="28"/>
      <w:lang w:eastAsia="en-AU"/>
    </w:rPr>
  </w:style>
  <w:style w:type="paragraph" w:customStyle="1" w:styleId="Title2">
    <w:name w:val="Title2"/>
    <w:basedOn w:val="Header"/>
    <w:link w:val="Title2Char"/>
    <w:qFormat/>
    <w:rsid w:val="005816E3"/>
    <w:pPr>
      <w:tabs>
        <w:tab w:val="clear" w:pos="9026"/>
      </w:tabs>
      <w:ind w:right="28"/>
      <w:jc w:val="right"/>
    </w:pPr>
    <w:rPr>
      <w:b/>
      <w:color w:val="FFFFFF" w:themeColor="background1"/>
    </w:rPr>
  </w:style>
  <w:style w:type="character" w:customStyle="1" w:styleId="Title1Char">
    <w:name w:val="Title1 Char"/>
    <w:basedOn w:val="DefaultParagraphFont"/>
    <w:link w:val="Title1"/>
    <w:rsid w:val="000A6348"/>
    <w:rPr>
      <w:rFonts w:ascii="Arial" w:hAnsi="Arial" w:cs="Arial"/>
      <w:b/>
      <w:noProof/>
      <w:color w:val="FFFFFF" w:themeColor="background1"/>
      <w:sz w:val="28"/>
      <w:szCs w:val="28"/>
    </w:rPr>
  </w:style>
  <w:style w:type="paragraph" w:customStyle="1" w:styleId="Title3">
    <w:name w:val="Title 3"/>
    <w:basedOn w:val="Normal"/>
    <w:link w:val="Title3Char"/>
    <w:qFormat/>
    <w:rsid w:val="00AF775E"/>
    <w:pPr>
      <w:ind w:left="0"/>
    </w:pPr>
    <w:rPr>
      <w:b/>
      <w:color w:val="FFFFFF" w:themeColor="background1"/>
    </w:rPr>
  </w:style>
  <w:style w:type="character" w:customStyle="1" w:styleId="Title2Char">
    <w:name w:val="Title2 Char"/>
    <w:basedOn w:val="HeaderChar"/>
    <w:link w:val="Title2"/>
    <w:rsid w:val="005816E3"/>
    <w:rPr>
      <w:rFonts w:ascii="Arial" w:hAnsi="Arial" w:cs="Arial"/>
      <w:b/>
      <w:color w:val="FFFFFF" w:themeColor="background1"/>
      <w:sz w:val="18"/>
      <w:szCs w:val="18"/>
      <w:lang w:eastAsia="en-US"/>
    </w:rPr>
  </w:style>
  <w:style w:type="paragraph" w:customStyle="1" w:styleId="Heading20">
    <w:name w:val="Heading2"/>
    <w:basedOn w:val="Heading"/>
    <w:link w:val="Heading2Char0"/>
    <w:qFormat/>
    <w:rsid w:val="00E21203"/>
    <w:rPr>
      <w:color w:val="FFFFFF" w:themeColor="background1"/>
    </w:rPr>
  </w:style>
  <w:style w:type="character" w:customStyle="1" w:styleId="Title3Char">
    <w:name w:val="Title 3 Char"/>
    <w:basedOn w:val="DefaultParagraphFont"/>
    <w:link w:val="Title3"/>
    <w:rsid w:val="00AF775E"/>
    <w:rPr>
      <w:rFonts w:ascii="Arial" w:hAnsi="Arial" w:cs="Arial"/>
      <w:b/>
      <w:color w:val="FFFFFF" w:themeColor="background1"/>
      <w:sz w:val="18"/>
      <w:szCs w:val="18"/>
      <w:lang w:eastAsia="en-US"/>
    </w:rPr>
  </w:style>
  <w:style w:type="paragraph" w:customStyle="1" w:styleId="TableStandardText">
    <w:name w:val="Table Standard Text"/>
    <w:basedOn w:val="Normal"/>
    <w:qFormat/>
    <w:rsid w:val="008B5388"/>
    <w:pPr>
      <w:spacing w:before="25" w:after="25" w:line="300" w:lineRule="auto"/>
      <w:ind w:left="0"/>
    </w:pPr>
    <w:rPr>
      <w:rFonts w:ascii="Verdana" w:eastAsia="Times New Roman" w:hAnsi="Verdana" w:cs="Times New Roman"/>
      <w:sz w:val="16"/>
      <w:szCs w:val="20"/>
      <w:lang w:eastAsia="es-ES"/>
    </w:rPr>
  </w:style>
  <w:style w:type="character" w:customStyle="1" w:styleId="HeadingChar">
    <w:name w:val="Heading Char"/>
    <w:basedOn w:val="DefaultParagraphFont"/>
    <w:link w:val="Heading"/>
    <w:rsid w:val="00E21203"/>
    <w:rPr>
      <w:rFonts w:ascii="Arial" w:hAnsi="Arial" w:cs="Arial"/>
      <w:b/>
      <w:bCs/>
      <w:sz w:val="18"/>
      <w:szCs w:val="18"/>
      <w:lang w:eastAsia="en-US"/>
    </w:rPr>
  </w:style>
  <w:style w:type="character" w:customStyle="1" w:styleId="Heading2Char0">
    <w:name w:val="Heading2 Char"/>
    <w:basedOn w:val="HeadingChar"/>
    <w:link w:val="Heading20"/>
    <w:rsid w:val="00E21203"/>
    <w:rPr>
      <w:rFonts w:ascii="Arial" w:hAnsi="Arial" w:cs="Arial"/>
      <w:b/>
      <w:bCs/>
      <w:color w:val="FFFFFF" w:themeColor="background1"/>
      <w:sz w:val="18"/>
      <w:szCs w:val="18"/>
      <w:lang w:eastAsia="en-US"/>
    </w:rPr>
  </w:style>
  <w:style w:type="paragraph" w:customStyle="1" w:styleId="TableStandardBoldText">
    <w:name w:val="Table Standard Bold Text"/>
    <w:basedOn w:val="TableStandardText"/>
    <w:next w:val="TableStandardText"/>
    <w:qFormat/>
    <w:rsid w:val="008B5388"/>
    <w:rPr>
      <w:b/>
    </w:rPr>
  </w:style>
  <w:style w:type="paragraph" w:customStyle="1" w:styleId="TableStandardWhiteText">
    <w:name w:val="Table Standard White Text"/>
    <w:basedOn w:val="TableStandardText"/>
    <w:rsid w:val="008B5388"/>
    <w:pPr>
      <w:keepNext/>
      <w:keepLines/>
    </w:pPr>
    <w:rPr>
      <w:b/>
      <w:bCs/>
      <w:color w:val="FFFFFF" w:themeColor="background1"/>
    </w:rPr>
  </w:style>
  <w:style w:type="paragraph" w:customStyle="1" w:styleId="NormalIndent">
    <w:name w:val="NormalIndent"/>
    <w:basedOn w:val="Normal"/>
    <w:link w:val="NormalIndentChar"/>
    <w:qFormat/>
    <w:rsid w:val="00493CA6"/>
    <w:pPr>
      <w:ind w:left="567"/>
    </w:pPr>
    <w:rPr>
      <w:shd w:val="clear" w:color="auto" w:fill="FAF9F8"/>
    </w:rPr>
  </w:style>
  <w:style w:type="character" w:customStyle="1" w:styleId="NormalIndentChar">
    <w:name w:val="NormalIndent Char"/>
    <w:basedOn w:val="DefaultParagraphFont"/>
    <w:link w:val="NormalIndent"/>
    <w:rsid w:val="00493CA6"/>
    <w:rPr>
      <w:rFonts w:ascii="Arial" w:hAnsi="Arial" w:cs="Arial"/>
      <w:sz w:val="18"/>
      <w:szCs w:val="18"/>
      <w:lang w:eastAsia="en-US"/>
    </w:rPr>
  </w:style>
  <w:style w:type="paragraph" w:customStyle="1" w:styleId="Default">
    <w:name w:val="Default"/>
    <w:rsid w:val="002018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74243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ies and Procedures Document" ma:contentTypeID="0x0101004D95448E0E863C40B22FAB898076AED10057D19F87ED68244FB52EC9EF73688E24" ma:contentTypeVersion="104" ma:contentTypeDescription="Policies and Procedures Document" ma:contentTypeScope="" ma:versionID="7dc34bf7db725ab509a416734e3f7b5d">
  <xsd:schema xmlns:xsd="http://www.w3.org/2001/XMLSchema" xmlns:xs="http://www.w3.org/2001/XMLSchema" xmlns:p="http://schemas.microsoft.com/office/2006/metadata/properties" xmlns:ns1="http://schemas.microsoft.com/sharepoint/v3" xmlns:ns2="e31dc308-912e-4a35-9d50-9ac1bef01c75" xmlns:ns3="24d8ff58-1886-4c48-9e48-1365103bd3a1" xmlns:ns4="a7f7f137-250e-45f9-8d53-b2dc6cde1c24" targetNamespace="http://schemas.microsoft.com/office/2006/metadata/properties" ma:root="true" ma:fieldsID="2d171b5222bb74ff94143e3ea384b801" ns1:_="" ns2:_="" ns3:_="" ns4:_="">
    <xsd:import namespace="http://schemas.microsoft.com/sharepoint/v3"/>
    <xsd:import namespace="e31dc308-912e-4a35-9d50-9ac1bef01c75"/>
    <xsd:import namespace="24d8ff58-1886-4c48-9e48-1365103bd3a1"/>
    <xsd:import namespace="a7f7f137-250e-45f9-8d53-b2dc6cde1c24"/>
    <xsd:element name="properties">
      <xsd:complexType>
        <xsd:sequence>
          <xsd:element name="documentManagement">
            <xsd:complexType>
              <xsd:all>
                <xsd:element ref="ns2:Dovument_x0020_Version" minOccurs="0"/>
                <xsd:element ref="ns2:Document_x0020_Owner" minOccurs="0"/>
                <xsd:element ref="ns1:DocumentSetDescription" minOccurs="0"/>
                <xsd:element ref="ns2:Document_x0020_Coordinator" minOccurs="0"/>
                <xsd:element ref="ns2:Document_x0020_Number" minOccurs="0"/>
                <xsd:element ref="ns2:Review_x0020_Date" minOccurs="0"/>
                <xsd:element ref="ns3:Document_x0020_Status" minOccurs="0"/>
                <xsd:element ref="ns2:Document_x0020_Notes" minOccurs="0"/>
                <xsd:element ref="ns2:Document_x0020_Checked_x0020_Out_x0020_To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dc308-912e-4a35-9d50-9ac1bef01c75" elementFormDefault="qualified">
    <xsd:import namespace="http://schemas.microsoft.com/office/2006/documentManagement/types"/>
    <xsd:import namespace="http://schemas.microsoft.com/office/infopath/2007/PartnerControls"/>
    <xsd:element name="Dovument_x0020_Version" ma:index="8" nillable="true" ma:displayName="Document Version" ma:internalName="Dovument_x0020_Version">
      <xsd:simpleType>
        <xsd:restriction base="dms:Text">
          <xsd:maxLength value="255"/>
        </xsd:restriction>
      </xsd:simpleType>
    </xsd:element>
    <xsd:element name="Document_x0020_Owner" ma:index="9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Coordinator" ma:index="11" nillable="true" ma:displayName="Document Coordinator" ma:list="UserInfo" ma:SharePointGroup="0" ma:internalName="Document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Number" ma:index="1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Review_x0020_Date" ma:index="13" nillable="true" ma:displayName="Review Date" ma:format="DateOnly" ma:internalName="Review_x0020_Date">
      <xsd:simpleType>
        <xsd:restriction base="dms:DateTime"/>
      </xsd:simpleType>
    </xsd:element>
    <xsd:element name="Document_x0020_Notes" ma:index="15" nillable="true" ma:displayName="Document Notes" ma:internalName="Document_x0020_Notes">
      <xsd:simpleType>
        <xsd:restriction base="dms:Note">
          <xsd:maxLength value="255"/>
        </xsd:restriction>
      </xsd:simpleType>
    </xsd:element>
    <xsd:element name="Document_x0020_Checked_x0020_Out_x0020_To" ma:index="16" nillable="true" ma:displayName="Document Checked Out To" ma:list="UserInfo" ma:SharePointGroup="0" ma:internalName="Document_x0020_Checked_x0020_Out_x0020_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8ff58-1886-4c48-9e48-1365103bd3a1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4" nillable="true" ma:displayName="Document Status" ma:internalName="Document_x0020_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e31dc308-912e-4a35-9d50-9ac1bef01c75">
      <UserInfo>
        <DisplayName>Stuart Ross</DisplayName>
        <AccountId>274</AccountId>
        <AccountType/>
      </UserInfo>
    </Document_x0020_Owner>
    <Document_x0020_Notes xmlns="e31dc308-912e-4a35-9d50-9ac1bef01c75" xsi:nil="true"/>
    <Dovument_x0020_Version xmlns="e31dc308-912e-4a35-9d50-9ac1bef01c75">1.0 MASTER COPY</Dovument_x0020_Version>
    <Document_x0020_Status xmlns="24d8ff58-1886-4c48-9e48-1365103bd3a1" xsi:nil="true"/>
    <Document_x0020_Number xmlns="e31dc308-912e-4a35-9d50-9ac1bef01c75">EHS-FM-005 </Document_x0020_Number>
    <Review_x0020_Date xmlns="e31dc308-912e-4a35-9d50-9ac1bef01c75" xsi:nil="true"/>
    <Document_x0020_Coordinator xmlns="e31dc308-912e-4a35-9d50-9ac1bef01c75">
      <UserInfo>
        <DisplayName>Kate Gibbs</DisplayName>
        <AccountId>2960</AccountId>
        <AccountType/>
      </UserInfo>
    </Document_x0020_Coordinator>
    <Document_x0020_Checked_x0020_Out_x0020_To xmlns="e31dc308-912e-4a35-9d50-9ac1bef01c75">
      <UserInfo>
        <DisplayName>James Kennedy</DisplayName>
        <AccountId>3878</AccountId>
        <AccountType/>
      </UserInfo>
    </Document_x0020_Checked_x0020_Out_x0020_To>
    <DocumentSetDescription xmlns="http://schemas.microsoft.com/sharepoint/v3" xsi:nil="true"/>
    <_dlc_DocId xmlns="a7f7f137-250e-45f9-8d53-b2dc6cde1c24">ARTCTS-2097390820-290</_dlc_DocId>
    <_dlc_DocIdUrl xmlns="a7f7f137-250e-45f9-8d53-b2dc6cde1c24">
      <Url>https://artcau.sharepoint.com/teams/ts/safe/rs/_layouts/15/DocIdRedir.aspx?ID=ARTCTS-2097390820-290</Url>
      <Description>ARTCTS-2097390820-290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c578bfd9-f5d2-4a77-b4fc-36e12f0ec5a1" ContentTypeId="0x0101" PreviousValue="false"/>
</file>

<file path=customXml/itemProps1.xml><?xml version="1.0" encoding="utf-8"?>
<ds:datastoreItem xmlns:ds="http://schemas.openxmlformats.org/officeDocument/2006/customXml" ds:itemID="{698F2595-3803-4001-9BD3-5C5C69D7D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7B29F-D878-4AFE-BF23-CFA53F0A6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1dc308-912e-4a35-9d50-9ac1bef01c75"/>
    <ds:schemaRef ds:uri="24d8ff58-1886-4c48-9e48-1365103bd3a1"/>
    <ds:schemaRef ds:uri="a7f7f137-250e-45f9-8d53-b2dc6cde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06946-D412-4F26-9B0F-59D3C2D492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C0C28E-79D8-4B1E-8C35-7FFB03C96DF1}">
  <ds:schemaRefs>
    <ds:schemaRef ds:uri="http://schemas.microsoft.com/office/2006/metadata/properties"/>
    <ds:schemaRef ds:uri="http://schemas.microsoft.com/office/infopath/2007/PartnerControls"/>
    <ds:schemaRef ds:uri="e31dc308-912e-4a35-9d50-9ac1bef01c75"/>
    <ds:schemaRef ds:uri="24d8ff58-1886-4c48-9e48-1365103bd3a1"/>
    <ds:schemaRef ds:uri="http://schemas.microsoft.com/sharepoint/v3"/>
    <ds:schemaRef ds:uri="a7f7f137-250e-45f9-8d53-b2dc6cde1c24"/>
  </ds:schemaRefs>
</ds:datastoreItem>
</file>

<file path=customXml/itemProps5.xml><?xml version="1.0" encoding="utf-8"?>
<ds:datastoreItem xmlns:ds="http://schemas.openxmlformats.org/officeDocument/2006/customXml" ds:itemID="{F2158235-1A26-4F6D-9C3E-AD970924A21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C84AD0-3A9C-47C0-8991-889D425E1D7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Fiona Chan</cp:lastModifiedBy>
  <cp:revision>2</cp:revision>
  <cp:lastPrinted>2021-11-03T00:52:00Z</cp:lastPrinted>
  <dcterms:created xsi:type="dcterms:W3CDTF">2024-03-27T02:52:00Z</dcterms:created>
  <dcterms:modified xsi:type="dcterms:W3CDTF">2024-03-27T02:52:00Z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0x0101004D95448E0E863C40B22FAB898076AED10057D19F87ED68244FB52EC9EF73688E24</vt:lpwstr>
  </property>
  <property fmtid="{D5CDD505-2E9C-101B-9397-08002B2CF9AE}" pid="3" name="Order">
    <vt:r8>328200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ARTC_BCSClassification">
    <vt:lpwstr/>
  </property>
  <property fmtid="{D5CDD505-2E9C-101B-9397-08002B2CF9AE}" pid="11" name="_dlc_DocIdItemGuid">
    <vt:lpwstr>f1482dd8-83e4-4391-b2ef-46c8153df7ed</vt:lpwstr>
  </property>
</Properties>
</file>